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31E9C5C" wp14:editId="38613A2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9E4A24">
        <w:rPr>
          <w:rStyle w:val="TitleChar"/>
        </w:rPr>
        <w:t>Ear Anatomy and Physiology</w:t>
      </w:r>
      <w:r w:rsidR="00B4644D">
        <w:t xml:space="preserve">               </w:t>
      </w:r>
      <w:r w:rsidR="009E4A24">
        <w:tab/>
      </w:r>
      <w:r w:rsidR="009E4A24">
        <w:tab/>
        <w:t>Fall 2020</w:t>
      </w:r>
    </w:p>
    <w:p w:rsidR="0020440E" w:rsidRDefault="00B4644D" w:rsidP="00C54495">
      <w:pPr>
        <w:pStyle w:val="Subtitle"/>
      </w:pPr>
      <w:r>
        <w:t>Introduction</w:t>
      </w:r>
    </w:p>
    <w:p w:rsidR="00942AF4" w:rsidRDefault="00B4644D" w:rsidP="00942AF4">
      <w:r>
        <w:t xml:space="preserve">Hello and welcome to TutorTube, where The Learning Center’s Lead Tutors help you understand challenging course concepts with easy to understand videos. My name is </w:t>
      </w:r>
      <w:r w:rsidR="001948BB">
        <w:t>Grace</w:t>
      </w:r>
      <w:r>
        <w:t xml:space="preserve"> Lead Tutor for </w:t>
      </w:r>
      <w:r w:rsidR="001948BB">
        <w:t>Audiology and Speech-Language Pathology</w:t>
      </w:r>
      <w:r>
        <w:t xml:space="preserve"> In today’s video, we will explore </w:t>
      </w:r>
      <w:r w:rsidR="001948BB">
        <w:t xml:space="preserve">Ear Anatomy and Physiology. </w:t>
      </w:r>
      <w:r w:rsidR="00A06912">
        <w:t>Let’s get started!</w:t>
      </w:r>
    </w:p>
    <w:p w:rsidR="004E31AB" w:rsidRDefault="004E31AB" w:rsidP="00A06912">
      <w:pPr>
        <w:pStyle w:val="Subtitle"/>
      </w:pPr>
      <w:r>
        <w:t>Auditory Pathways</w:t>
      </w:r>
    </w:p>
    <w:p w:rsidR="00480146" w:rsidRPr="004E31AB" w:rsidRDefault="004E31AB" w:rsidP="004E31AB">
      <w:r>
        <w:t>The peripheral auditory pathway consists of the outer, middle and inner ear as well as the 8</w:t>
      </w:r>
      <w:r w:rsidRPr="004E31AB">
        <w:rPr>
          <w:vertAlign w:val="superscript"/>
        </w:rPr>
        <w:t>th</w:t>
      </w:r>
      <w:r>
        <w:t xml:space="preserve"> cranial nerve. The 8</w:t>
      </w:r>
      <w:r w:rsidRPr="004E31AB">
        <w:rPr>
          <w:vertAlign w:val="superscript"/>
        </w:rPr>
        <w:t>th</w:t>
      </w:r>
      <w:r>
        <w:t xml:space="preserve"> cranial nerve, called the vestibulocochlear nerve, is responsible for maintaining body balance and hearing.</w:t>
      </w:r>
      <w:r w:rsidR="00064DFB">
        <w:t xml:space="preserve"> </w:t>
      </w:r>
      <w:r w:rsidR="00480146">
        <w:t xml:space="preserve">The central auditory pathway consists of the brainstem and brain. </w:t>
      </w:r>
    </w:p>
    <w:p w:rsidR="00A06912" w:rsidRDefault="001948BB" w:rsidP="00A06912">
      <w:pPr>
        <w:pStyle w:val="Subtitle"/>
      </w:pPr>
      <w:r>
        <w:t>Sections</w:t>
      </w:r>
    </w:p>
    <w:p w:rsidR="00C02967" w:rsidRPr="00C02967" w:rsidRDefault="00C02967" w:rsidP="00C02967">
      <w:r>
        <w:t xml:space="preserve">You can see the three basic sections of the ear in figure </w:t>
      </w:r>
      <w:r w:rsidR="00F148A1">
        <w:t>1</w:t>
      </w:r>
      <w:r>
        <w:t xml:space="preserve">. We have the outer ear that includes the pinna and the external auditory meatus. The middle ear that consists of the </w:t>
      </w:r>
      <w:r w:rsidR="008A72CE">
        <w:t xml:space="preserve">tympanic membrane, </w:t>
      </w:r>
      <w:r>
        <w:t>ossicles,</w:t>
      </w:r>
      <w:r w:rsidR="008A72CE">
        <w:t xml:space="preserve"> and</w:t>
      </w:r>
      <w:r>
        <w:t xml:space="preserve"> eustachian tube</w:t>
      </w:r>
      <w:r w:rsidR="008A72CE">
        <w:t>.</w:t>
      </w:r>
      <w:r>
        <w:t xml:space="preserve"> </w:t>
      </w:r>
      <w:r w:rsidR="00690866">
        <w:t xml:space="preserve">The inner ear consists of cochlea, vestibule, and semicircular canals. Let’s look into these sections further. </w:t>
      </w:r>
    </w:p>
    <w:p w:rsidR="00C02967" w:rsidRDefault="00457907" w:rsidP="00F77968">
      <w:pPr>
        <w:jc w:val="center"/>
      </w:pPr>
      <w:r>
        <w:rPr>
          <w:noProof/>
        </w:rPr>
        <w:drawing>
          <wp:inline distT="0" distB="0" distL="0" distR="0">
            <wp:extent cx="4514374" cy="2946400"/>
            <wp:effectExtent l="0" t="0" r="0" b="0"/>
            <wp:docPr id="10" name="Picture 10" descr="This image shows a diagram of the outer, middle, and inner ea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mage shows a diagram of the outer, middle, and inner ear system."/>
                    <pic:cNvPicPr/>
                  </pic:nvPicPr>
                  <pic:blipFill>
                    <a:blip r:embed="rId9">
                      <a:extLst>
                        <a:ext uri="{28A0092B-C50C-407E-A947-70E740481C1C}">
                          <a14:useLocalDpi xmlns:a14="http://schemas.microsoft.com/office/drawing/2010/main" val="0"/>
                        </a:ext>
                      </a:extLst>
                    </a:blip>
                    <a:stretch>
                      <a:fillRect/>
                    </a:stretch>
                  </pic:blipFill>
                  <pic:spPr>
                    <a:xfrm>
                      <a:off x="0" y="0"/>
                      <a:ext cx="4572279" cy="2984193"/>
                    </a:xfrm>
                    <a:prstGeom prst="rect">
                      <a:avLst/>
                    </a:prstGeom>
                  </pic:spPr>
                </pic:pic>
              </a:graphicData>
            </a:graphic>
          </wp:inline>
        </w:drawing>
      </w:r>
    </w:p>
    <w:p w:rsidR="00C02967" w:rsidRPr="00C02967" w:rsidRDefault="00C02967" w:rsidP="00F77968">
      <w:pPr>
        <w:jc w:val="center"/>
      </w:pPr>
      <w:r>
        <w:t>Figure 1 (</w:t>
      </w:r>
      <w:r w:rsidR="00457907">
        <w:t>“Anatomy of the Ear</w:t>
      </w:r>
      <w:r>
        <w:t>”)</w:t>
      </w:r>
    </w:p>
    <w:p w:rsidR="00064DFB" w:rsidRDefault="00064DFB" w:rsidP="001948BB">
      <w:pPr>
        <w:pStyle w:val="Subtitle"/>
      </w:pPr>
    </w:p>
    <w:p w:rsidR="001948BB" w:rsidRDefault="001948BB" w:rsidP="001948BB">
      <w:pPr>
        <w:pStyle w:val="Subtitle"/>
      </w:pPr>
      <w:r>
        <w:t>Outer Ear</w:t>
      </w:r>
    </w:p>
    <w:p w:rsidR="00457FBE" w:rsidRDefault="0070767D" w:rsidP="0070767D">
      <w:r>
        <w:lastRenderedPageBreak/>
        <w:t>The pinna (AKA the auricle) is made up of cartilage</w:t>
      </w:r>
      <w:r w:rsidR="00A10973">
        <w:t>, collects sound, and helps localize sound.</w:t>
      </w:r>
      <w:r w:rsidR="0041191F">
        <w:t xml:space="preserve"> We can see an example of the pinna in figure </w:t>
      </w:r>
      <w:r w:rsidR="00F148A1">
        <w:t>2</w:t>
      </w:r>
      <w:r w:rsidR="0041191F">
        <w:t xml:space="preserve">. Let’s go through and label parts of the pinna. Here we have the helix, scapha, </w:t>
      </w:r>
      <w:r w:rsidR="00E572E2">
        <w:t xml:space="preserve">antihelical fold, </w:t>
      </w:r>
      <w:r w:rsidR="0041191F">
        <w:t xml:space="preserve">antihelix, antitragus, lobule, </w:t>
      </w:r>
      <w:proofErr w:type="gramStart"/>
      <w:r w:rsidR="0041191F">
        <w:t>tragus</w:t>
      </w:r>
      <w:proofErr w:type="gramEnd"/>
      <w:r w:rsidR="0041191F">
        <w:t xml:space="preserve">, entrance to external auditory meatus, concha, and fossa. </w:t>
      </w:r>
    </w:p>
    <w:p w:rsidR="0041191F" w:rsidRDefault="0041191F" w:rsidP="0070767D">
      <w:r>
        <w:t xml:space="preserve">The external auditory meatus (or ear canal) connects the </w:t>
      </w:r>
      <w:r w:rsidR="00F148A1">
        <w:t>outer ear to the middle ear</w:t>
      </w:r>
      <w:r w:rsidR="004511B1">
        <w:t xml:space="preserve"> and funnels the sound to the eardrum</w:t>
      </w:r>
      <w:r w:rsidR="00F148A1">
        <w:t>. This can be seen in figure 3 labeled by the red arrow.</w:t>
      </w:r>
    </w:p>
    <w:p w:rsidR="00C276FF" w:rsidRDefault="00C276FF" w:rsidP="0070767D">
      <w:r>
        <w:t>The function of the outer ear is to collect sound.</w:t>
      </w:r>
    </w:p>
    <w:p w:rsidR="00F148A1" w:rsidRDefault="00457FBE" w:rsidP="00F77968">
      <w:pPr>
        <w:jc w:val="center"/>
      </w:pPr>
      <w:r>
        <w:rPr>
          <w:noProof/>
        </w:rPr>
        <w:drawing>
          <wp:inline distT="0" distB="0" distL="0" distR="0">
            <wp:extent cx="2146944" cy="2383692"/>
            <wp:effectExtent l="0" t="0" r="0" b="4445"/>
            <wp:docPr id="3" name="Picture 3" descr="This image shows a pinna that is labeled with helix, scapha, antihelix, antitragus, fossa, concha, the opening to the external auditory meatus, tragus, and lob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mage shows a pinna that is labeled with helix, scapha, antihelix, antitragus, fossa, concha, the opening to the external auditory meatus, tragus, and lobule."/>
                    <pic:cNvPicPr/>
                  </pic:nvPicPr>
                  <pic:blipFill rotWithShape="1">
                    <a:blip r:embed="rId10">
                      <a:extLst>
                        <a:ext uri="{28A0092B-C50C-407E-A947-70E740481C1C}">
                          <a14:useLocalDpi xmlns:a14="http://schemas.microsoft.com/office/drawing/2010/main" val="0"/>
                        </a:ext>
                      </a:extLst>
                    </a:blip>
                    <a:srcRect b="4834"/>
                    <a:stretch/>
                  </pic:blipFill>
                  <pic:spPr bwMode="auto">
                    <a:xfrm>
                      <a:off x="0" y="0"/>
                      <a:ext cx="2210250" cy="2453979"/>
                    </a:xfrm>
                    <a:prstGeom prst="rect">
                      <a:avLst/>
                    </a:prstGeom>
                    <a:ln>
                      <a:noFill/>
                    </a:ln>
                    <a:extLst>
                      <a:ext uri="{53640926-AAD7-44D8-BBD7-CCE9431645EC}">
                        <a14:shadowObscured xmlns:a14="http://schemas.microsoft.com/office/drawing/2010/main"/>
                      </a:ext>
                    </a:extLst>
                  </pic:spPr>
                </pic:pic>
              </a:graphicData>
            </a:graphic>
          </wp:inline>
        </w:drawing>
      </w:r>
    </w:p>
    <w:p w:rsidR="00457FBE" w:rsidRDefault="00457FBE" w:rsidP="00F77968">
      <w:pPr>
        <w:jc w:val="center"/>
      </w:pPr>
      <w:r>
        <w:t>Figure 2 (“Ear”)</w:t>
      </w:r>
    </w:p>
    <w:p w:rsidR="00F148A1" w:rsidRDefault="00F148A1" w:rsidP="00F77968">
      <w:pPr>
        <w:jc w:val="center"/>
      </w:pPr>
      <w:r>
        <w:rPr>
          <w:noProof/>
        </w:rPr>
        <w:drawing>
          <wp:inline distT="0" distB="0" distL="0" distR="0">
            <wp:extent cx="3131070" cy="2351314"/>
            <wp:effectExtent l="0" t="0" r="0" b="0"/>
            <wp:docPr id="6" name="Picture 6" descr="This image shows the pinna (auricle) leading into the external auditory meatus and stopping at the tympanic memb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shows the pinna (auricle) leading into the external auditory meatus and stopping at the tympanic membrane."/>
                    <pic:cNvPicPr/>
                  </pic:nvPicPr>
                  <pic:blipFill>
                    <a:blip r:embed="rId11">
                      <a:extLst>
                        <a:ext uri="{28A0092B-C50C-407E-A947-70E740481C1C}">
                          <a14:useLocalDpi xmlns:a14="http://schemas.microsoft.com/office/drawing/2010/main" val="0"/>
                        </a:ext>
                      </a:extLst>
                    </a:blip>
                    <a:stretch>
                      <a:fillRect/>
                    </a:stretch>
                  </pic:blipFill>
                  <pic:spPr>
                    <a:xfrm>
                      <a:off x="0" y="0"/>
                      <a:ext cx="3180830" cy="2388682"/>
                    </a:xfrm>
                    <a:prstGeom prst="rect">
                      <a:avLst/>
                    </a:prstGeom>
                  </pic:spPr>
                </pic:pic>
              </a:graphicData>
            </a:graphic>
          </wp:inline>
        </w:drawing>
      </w:r>
    </w:p>
    <w:p w:rsidR="00F148A1" w:rsidRPr="0070767D" w:rsidRDefault="00F148A1" w:rsidP="00F77968">
      <w:pPr>
        <w:jc w:val="center"/>
      </w:pPr>
      <w:r>
        <w:t>Figure 3 (</w:t>
      </w:r>
      <w:proofErr w:type="spellStart"/>
      <w:r>
        <w:t>Stabb</w:t>
      </w:r>
      <w:proofErr w:type="spellEnd"/>
      <w:r>
        <w:t>, Wayne)</w:t>
      </w:r>
    </w:p>
    <w:p w:rsidR="001948BB" w:rsidRDefault="001948BB" w:rsidP="001948BB">
      <w:pPr>
        <w:pStyle w:val="Subtitle"/>
      </w:pPr>
      <w:r>
        <w:t>Middle Ear</w:t>
      </w:r>
    </w:p>
    <w:p w:rsidR="00480146" w:rsidRDefault="00480146" w:rsidP="00480146">
      <w:r>
        <w:t xml:space="preserve">The tympanic membrane (or eardrum) is the barrier between the outer and middle ear. </w:t>
      </w:r>
      <w:r w:rsidR="001104AE">
        <w:t xml:space="preserve">When sound travels from pinna to the external auditory meatus the sound waves make the tympanic membrane vibrate, which </w:t>
      </w:r>
      <w:r w:rsidR="001104AE">
        <w:lastRenderedPageBreak/>
        <w:t xml:space="preserve">then moves the ossicles. The ossicles are the 3 bones of the middle ear and they are: malleus, incus, and stapes. These provide a way for energy to travel from the tympanic membrane to the inner ear. </w:t>
      </w:r>
      <w:r w:rsidR="000326BA">
        <w:t xml:space="preserve">You can see the eardrum and the ossicles in figure 4. </w:t>
      </w:r>
    </w:p>
    <w:p w:rsidR="00DB4731" w:rsidRDefault="00DB4731" w:rsidP="00480146">
      <w:r>
        <w:t>The eustachian tube is connected to the middle ear cavity and helps maintain equilibrium between atmospheric pressure and middle ear pressure.</w:t>
      </w:r>
      <w:r w:rsidR="000326BA">
        <w:t xml:space="preserve"> The eustachian tube is labeled as the auditory tube in figure 4. </w:t>
      </w:r>
    </w:p>
    <w:p w:rsidR="00C276FF" w:rsidRDefault="00C276FF" w:rsidP="00480146">
      <w:r>
        <w:t>The function of the middle ear is impedance matching. This means the middle ear increases pressure arriving at the cochlea in order to overcome the resistance to the flow of sound energy.</w:t>
      </w:r>
    </w:p>
    <w:p w:rsidR="003D1827" w:rsidRDefault="003D1827" w:rsidP="00F77968">
      <w:pPr>
        <w:jc w:val="center"/>
      </w:pPr>
      <w:r>
        <w:rPr>
          <w:noProof/>
        </w:rPr>
        <w:drawing>
          <wp:inline distT="0" distB="0" distL="0" distR="0">
            <wp:extent cx="4350352" cy="2444750"/>
            <wp:effectExtent l="0" t="0" r="0" b="0"/>
            <wp:docPr id="7" name="Picture 7" descr="This image shows the eardrum that is connected to the malleus, then incus, then stapes bones. The eustachian tube is connected to the bottom of the cavity of the middle 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mage shows the eardrum that is connected to the malleus, then incus, then stapes bones. The eustachian tube is connected to the bottom of the cavity of the middle ear."/>
                    <pic:cNvPicPr/>
                  </pic:nvPicPr>
                  <pic:blipFill>
                    <a:blip r:embed="rId12">
                      <a:extLst>
                        <a:ext uri="{28A0092B-C50C-407E-A947-70E740481C1C}">
                          <a14:useLocalDpi xmlns:a14="http://schemas.microsoft.com/office/drawing/2010/main" val="0"/>
                        </a:ext>
                      </a:extLst>
                    </a:blip>
                    <a:stretch>
                      <a:fillRect/>
                    </a:stretch>
                  </pic:blipFill>
                  <pic:spPr>
                    <a:xfrm>
                      <a:off x="0" y="0"/>
                      <a:ext cx="4380150" cy="2461496"/>
                    </a:xfrm>
                    <a:prstGeom prst="rect">
                      <a:avLst/>
                    </a:prstGeom>
                  </pic:spPr>
                </pic:pic>
              </a:graphicData>
            </a:graphic>
          </wp:inline>
        </w:drawing>
      </w:r>
    </w:p>
    <w:p w:rsidR="003D1827" w:rsidRPr="00480146" w:rsidRDefault="003D1827" w:rsidP="00F77968">
      <w:pPr>
        <w:jc w:val="center"/>
      </w:pPr>
      <w:r>
        <w:t>Figure 4</w:t>
      </w:r>
      <w:r w:rsidR="002137D7">
        <w:t xml:space="preserve"> (“Slide Show”)</w:t>
      </w:r>
    </w:p>
    <w:p w:rsidR="001948BB" w:rsidRDefault="001948BB" w:rsidP="001948BB">
      <w:pPr>
        <w:pStyle w:val="Subtitle"/>
      </w:pPr>
      <w:r>
        <w:t>Inner Ear</w:t>
      </w:r>
    </w:p>
    <w:p w:rsidR="00F07CA7" w:rsidRDefault="00C1778B" w:rsidP="00F07CA7">
      <w:r>
        <w:t xml:space="preserve">The cochlea is a snail shell-like shape that holds three fluid-filled chambers. The </w:t>
      </w:r>
      <w:proofErr w:type="spellStart"/>
      <w:r>
        <w:t>scala</w:t>
      </w:r>
      <w:proofErr w:type="spellEnd"/>
      <w:r>
        <w:t xml:space="preserve"> </w:t>
      </w:r>
      <w:proofErr w:type="spellStart"/>
      <w:r>
        <w:t>vestibuli</w:t>
      </w:r>
      <w:proofErr w:type="spellEnd"/>
      <w:r>
        <w:t xml:space="preserve"> (which contains perilymph fluid), the </w:t>
      </w:r>
      <w:proofErr w:type="spellStart"/>
      <w:r>
        <w:t>scala</w:t>
      </w:r>
      <w:proofErr w:type="spellEnd"/>
      <w:r>
        <w:t xml:space="preserve"> media (which contains endolymph fluid), and the </w:t>
      </w:r>
      <w:proofErr w:type="spellStart"/>
      <w:r>
        <w:t>scala</w:t>
      </w:r>
      <w:proofErr w:type="spellEnd"/>
      <w:r>
        <w:t xml:space="preserve"> tympani (which contains perilymph fluid)</w:t>
      </w:r>
      <w:r w:rsidR="00E32DE1">
        <w:t xml:space="preserve">. </w:t>
      </w:r>
      <w:r w:rsidR="004259A0">
        <w:t>The cochlea can be seen in figure 5 and the inside of the cochlea in figure 6.</w:t>
      </w:r>
    </w:p>
    <w:p w:rsidR="00E32DE1" w:rsidRDefault="00E32DE1" w:rsidP="00F07CA7">
      <w:r>
        <w:t xml:space="preserve">The vestibule is an egg shaped cavity that holds the round window (which helps the middle ear communicate with the </w:t>
      </w:r>
      <w:proofErr w:type="spellStart"/>
      <w:r>
        <w:t>scala</w:t>
      </w:r>
      <w:proofErr w:type="spellEnd"/>
      <w:r>
        <w:t xml:space="preserve"> tympani) and the oval window (which helps the </w:t>
      </w:r>
      <w:r w:rsidR="00D71A8D">
        <w:t xml:space="preserve">middle ear communicate with the </w:t>
      </w:r>
      <w:proofErr w:type="spellStart"/>
      <w:r w:rsidR="00D71A8D">
        <w:t>scala</w:t>
      </w:r>
      <w:proofErr w:type="spellEnd"/>
      <w:r w:rsidR="00D71A8D">
        <w:t xml:space="preserve"> </w:t>
      </w:r>
      <w:proofErr w:type="spellStart"/>
      <w:r w:rsidR="00D71A8D">
        <w:t>vestibuli</w:t>
      </w:r>
      <w:proofErr w:type="spellEnd"/>
      <w:r w:rsidR="00D71A8D">
        <w:t>).</w:t>
      </w:r>
    </w:p>
    <w:p w:rsidR="00121495" w:rsidRDefault="00D71A8D" w:rsidP="00121495">
      <w:r>
        <w:t xml:space="preserve">The semicircular canals are fluid-filled tubes </w:t>
      </w:r>
      <w:r w:rsidR="00FD7DBE">
        <w:t xml:space="preserve">that </w:t>
      </w:r>
      <w:r>
        <w:t xml:space="preserve">sense your head’s orientation </w:t>
      </w:r>
      <w:r w:rsidR="00E82460">
        <w:t xml:space="preserve">which helps you to </w:t>
      </w:r>
      <w:r>
        <w:t>keep balance and coordination</w:t>
      </w:r>
      <w:r w:rsidR="00253705">
        <w:t>.</w:t>
      </w:r>
    </w:p>
    <w:p w:rsidR="003D1827" w:rsidRDefault="003D1827" w:rsidP="00121495">
      <w:r>
        <w:t xml:space="preserve">The function of the inner ear is to change the signal to neural impulses to be interpreted by the brain. </w:t>
      </w:r>
    </w:p>
    <w:p w:rsidR="00AF1C52" w:rsidRDefault="00E73C81" w:rsidP="00AF1C52">
      <w:pPr>
        <w:jc w:val="center"/>
      </w:pPr>
      <w:r>
        <w:rPr>
          <w:noProof/>
        </w:rPr>
        <w:lastRenderedPageBreak/>
        <w:drawing>
          <wp:inline distT="0" distB="0" distL="0" distR="0">
            <wp:extent cx="3290207" cy="2053919"/>
            <wp:effectExtent l="0" t="0" r="0" b="3810"/>
            <wp:docPr id="8" name="Picture 8" descr="This image shows a diagram of the inner ear components, as well as the tympanic membrane and ossicular ch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shows a diagram of the inner ear components, as well as the tympanic membrane and ossicular chain. "/>
                    <pic:cNvPicPr/>
                  </pic:nvPicPr>
                  <pic:blipFill>
                    <a:blip r:embed="rId13">
                      <a:extLst>
                        <a:ext uri="{28A0092B-C50C-407E-A947-70E740481C1C}">
                          <a14:useLocalDpi xmlns:a14="http://schemas.microsoft.com/office/drawing/2010/main" val="0"/>
                        </a:ext>
                      </a:extLst>
                    </a:blip>
                    <a:stretch>
                      <a:fillRect/>
                    </a:stretch>
                  </pic:blipFill>
                  <pic:spPr>
                    <a:xfrm>
                      <a:off x="0" y="0"/>
                      <a:ext cx="3326666" cy="2076679"/>
                    </a:xfrm>
                    <a:prstGeom prst="rect">
                      <a:avLst/>
                    </a:prstGeom>
                  </pic:spPr>
                </pic:pic>
              </a:graphicData>
            </a:graphic>
          </wp:inline>
        </w:drawing>
      </w:r>
    </w:p>
    <w:p w:rsidR="00E73C81" w:rsidRDefault="00E73C81" w:rsidP="00F77968">
      <w:pPr>
        <w:jc w:val="center"/>
      </w:pPr>
      <w:r>
        <w:t>Figure 5 (“The Inner Ear”)</w:t>
      </w:r>
    </w:p>
    <w:p w:rsidR="00AF1C52" w:rsidRDefault="00AF1C52" w:rsidP="00F77968">
      <w:pPr>
        <w:jc w:val="center"/>
      </w:pPr>
      <w:r>
        <w:rPr>
          <w:noProof/>
        </w:rPr>
        <w:drawing>
          <wp:inline distT="0" distB="0" distL="0" distR="0">
            <wp:extent cx="2638869" cy="2727570"/>
            <wp:effectExtent l="0" t="0" r="3175" b="3175"/>
            <wp:docPr id="9" name="Picture 9" descr="This image shows the inside of the cochlea. There are three chambers stacked on each other. Scala vestibuli is on the top, scala media in the middle, and scala tympani on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mage shows the inside of the cochlea. There are three chambers stacked on each other. Scala vestibuli is on the top, scala media in the middle, and scala tympani on the bottom."/>
                    <pic:cNvPicPr/>
                  </pic:nvPicPr>
                  <pic:blipFill>
                    <a:blip r:embed="rId14">
                      <a:extLst>
                        <a:ext uri="{28A0092B-C50C-407E-A947-70E740481C1C}">
                          <a14:useLocalDpi xmlns:a14="http://schemas.microsoft.com/office/drawing/2010/main" val="0"/>
                        </a:ext>
                      </a:extLst>
                    </a:blip>
                    <a:stretch>
                      <a:fillRect/>
                    </a:stretch>
                  </pic:blipFill>
                  <pic:spPr>
                    <a:xfrm>
                      <a:off x="0" y="0"/>
                      <a:ext cx="2642865" cy="2731700"/>
                    </a:xfrm>
                    <a:prstGeom prst="rect">
                      <a:avLst/>
                    </a:prstGeom>
                  </pic:spPr>
                </pic:pic>
              </a:graphicData>
            </a:graphic>
          </wp:inline>
        </w:drawing>
      </w:r>
    </w:p>
    <w:p w:rsidR="00AF1C52" w:rsidRDefault="00AF1C52" w:rsidP="00F77968">
      <w:pPr>
        <w:jc w:val="center"/>
      </w:pPr>
      <w:r>
        <w:t>Figure 6 (“Spiral Lamina”)</w:t>
      </w:r>
    </w:p>
    <w:p w:rsidR="00121495" w:rsidRDefault="00121495" w:rsidP="00121495">
      <w:pPr>
        <w:pStyle w:val="Subtitle"/>
      </w:pPr>
      <w:r>
        <w:t>Hearing Process</w:t>
      </w:r>
    </w:p>
    <w:p w:rsidR="00121495" w:rsidRDefault="00121495" w:rsidP="00121495">
      <w:pPr>
        <w:pStyle w:val="ListParagraph"/>
        <w:numPr>
          <w:ilvl w:val="0"/>
          <w:numId w:val="9"/>
        </w:numPr>
      </w:pPr>
      <w:r>
        <w:t>Outer ear collects sound</w:t>
      </w:r>
    </w:p>
    <w:p w:rsidR="00121495" w:rsidRDefault="00121495" w:rsidP="00121495">
      <w:pPr>
        <w:pStyle w:val="ListParagraph"/>
        <w:numPr>
          <w:ilvl w:val="0"/>
          <w:numId w:val="9"/>
        </w:numPr>
      </w:pPr>
      <w:r>
        <w:t>Middle ear</w:t>
      </w:r>
      <w:r w:rsidR="00660431">
        <w:t xml:space="preserve"> matches the acoustic signal with fluid within cochlea</w:t>
      </w:r>
    </w:p>
    <w:p w:rsidR="00660431" w:rsidRDefault="00660431" w:rsidP="00121495">
      <w:pPr>
        <w:pStyle w:val="ListParagraph"/>
        <w:numPr>
          <w:ilvl w:val="0"/>
          <w:numId w:val="9"/>
        </w:numPr>
      </w:pPr>
      <w:r>
        <w:t>Inner ear performs analysis on signal</w:t>
      </w:r>
    </w:p>
    <w:p w:rsidR="00660431" w:rsidRDefault="00660431" w:rsidP="00121495">
      <w:pPr>
        <w:pStyle w:val="ListParagraph"/>
        <w:numPr>
          <w:ilvl w:val="0"/>
          <w:numId w:val="9"/>
        </w:numPr>
      </w:pPr>
      <w:r>
        <w:t>Auditory pathway transports and further processes signal</w:t>
      </w:r>
    </w:p>
    <w:p w:rsidR="00951F5D" w:rsidRDefault="00660431" w:rsidP="00F962DF">
      <w:pPr>
        <w:pStyle w:val="ListParagraph"/>
        <w:numPr>
          <w:ilvl w:val="0"/>
          <w:numId w:val="9"/>
        </w:numPr>
      </w:pPr>
      <w:r>
        <w:t>Cerebral Cortex interprets signal</w:t>
      </w:r>
      <w:bookmarkStart w:id="0" w:name="_GoBack"/>
      <w:bookmarkEnd w:id="0"/>
    </w:p>
    <w:p w:rsidR="000D7FF5" w:rsidRPr="0011035C" w:rsidRDefault="000D7FF5" w:rsidP="00F962DF">
      <w:pPr>
        <w:pStyle w:val="Subtitle"/>
      </w:pPr>
      <w:r w:rsidRPr="0011035C">
        <w:t>Outro</w:t>
      </w:r>
    </w:p>
    <w:p w:rsidR="000D7FF5" w:rsidRDefault="000D7FF5" w:rsidP="00C54495">
      <w:r w:rsidRPr="00CC12F5">
        <w:t xml:space="preserve">Thank you </w:t>
      </w:r>
      <w:r w:rsidR="00365873" w:rsidRPr="00CC12F5">
        <w:t xml:space="preserve">for watching TutorTube! I hope you enjoyed this video. Please subscribe to our channel for more exciting videos. Check out the links in </w:t>
      </w:r>
      <w:r w:rsidR="00365873" w:rsidRPr="00CC12F5">
        <w:lastRenderedPageBreak/>
        <w:t>the description below for more information about The Learning Center and follow us on social m</w:t>
      </w:r>
      <w:r w:rsidR="00A06912">
        <w:t>edia. See you next time!</w:t>
      </w:r>
    </w:p>
    <w:p w:rsidR="00750B92" w:rsidRDefault="00750B92" w:rsidP="00750B92">
      <w:pPr>
        <w:pStyle w:val="Subtitle"/>
      </w:pPr>
      <w:r>
        <w:t>References</w:t>
      </w:r>
    </w:p>
    <w:p w:rsidR="00C02967" w:rsidRDefault="00C02967" w:rsidP="00C02967">
      <w:r>
        <w:t xml:space="preserve">Figure 1: </w:t>
      </w:r>
      <w:r w:rsidR="00457907" w:rsidRPr="00457907">
        <w:t>“Anatomy of the Ear.” Saint Luke's Health System, www.saintlukeskc.org/health-library/anatomy-ear.</w:t>
      </w:r>
    </w:p>
    <w:p w:rsidR="00A10973" w:rsidRDefault="00A10973" w:rsidP="00A10973">
      <w:r>
        <w:t xml:space="preserve">Figure 2: </w:t>
      </w:r>
      <w:r w:rsidRPr="00A10973">
        <w:t>“Ear.” BIOLOGY4ISC, biology4isc.weebly.com/ear.html.</w:t>
      </w:r>
    </w:p>
    <w:p w:rsidR="00F148A1" w:rsidRDefault="00F148A1" w:rsidP="00F148A1">
      <w:r>
        <w:t xml:space="preserve">Figure 3: </w:t>
      </w:r>
      <w:proofErr w:type="spellStart"/>
      <w:r w:rsidRPr="00F148A1">
        <w:t>Staab</w:t>
      </w:r>
      <w:proofErr w:type="spellEnd"/>
      <w:r w:rsidRPr="00F148A1">
        <w:t xml:space="preserve">, Wayne. “The Human Ear Canal - I: Wayne </w:t>
      </w:r>
      <w:proofErr w:type="spellStart"/>
      <w:r w:rsidRPr="00F148A1">
        <w:t>Staab</w:t>
      </w:r>
      <w:proofErr w:type="spellEnd"/>
      <w:r w:rsidRPr="00F148A1">
        <w:t>, PhD Hearinghealthmatters.org/</w:t>
      </w:r>
      <w:proofErr w:type="spellStart"/>
      <w:r w:rsidRPr="00F148A1">
        <w:t>Waynesworld</w:t>
      </w:r>
      <w:proofErr w:type="spellEnd"/>
      <w:r w:rsidRPr="00F148A1">
        <w:t>/.” Wayne's World, 10 June 2014, hearinghealthmatters.org/</w:t>
      </w:r>
      <w:proofErr w:type="spellStart"/>
      <w:r w:rsidRPr="00F148A1">
        <w:t>waynesworld</w:t>
      </w:r>
      <w:proofErr w:type="spellEnd"/>
      <w:r w:rsidRPr="00F148A1">
        <w:t>/2014/human-ear-canal/.</w:t>
      </w:r>
    </w:p>
    <w:p w:rsidR="003D1827" w:rsidRDefault="003D1827" w:rsidP="003D1827">
      <w:r>
        <w:t xml:space="preserve">Figure 4: </w:t>
      </w:r>
      <w:r w:rsidRPr="003D1827">
        <w:t xml:space="preserve">“Slide Show: How You Hear.” Mayo Clinic, Mayo Foundation for Medical Education and Research, 26 Mar. 2020, </w:t>
      </w:r>
      <w:hyperlink r:id="rId15" w:history="1">
        <w:r w:rsidR="00E73C81" w:rsidRPr="00422187">
          <w:rPr>
            <w:rStyle w:val="Hyperlink"/>
          </w:rPr>
          <w:t>www.mayoclinic.org/diseases-conditions/hearing-loss/multimedia/ear-infections/sls-20077144?s=3</w:t>
        </w:r>
      </w:hyperlink>
      <w:r w:rsidRPr="003D1827">
        <w:t>.</w:t>
      </w:r>
    </w:p>
    <w:p w:rsidR="00942AF4" w:rsidRDefault="00E73C81" w:rsidP="00C54495">
      <w:r>
        <w:t xml:space="preserve">Figure 5: </w:t>
      </w:r>
      <w:r w:rsidRPr="00E73C81">
        <w:t xml:space="preserve">“The Inner Ear.” The Inner Ear (Cochlea) Is Where Transduction Takes </w:t>
      </w:r>
      <w:proofErr w:type="gramStart"/>
      <w:r w:rsidRPr="00E73C81">
        <w:t>Place.,</w:t>
      </w:r>
      <w:proofErr w:type="gramEnd"/>
      <w:r w:rsidRPr="00E73C81">
        <w:t xml:space="preserve"> </w:t>
      </w:r>
      <w:hyperlink r:id="rId16" w:history="1">
        <w:r w:rsidR="00AF1C52" w:rsidRPr="00422187">
          <w:rPr>
            <w:rStyle w:val="Hyperlink"/>
          </w:rPr>
          <w:t>www.csun.edu/~vcoao0el/webct/de361s81_folder/tsld003.html</w:t>
        </w:r>
      </w:hyperlink>
      <w:r w:rsidRPr="00E73C81">
        <w:t>.</w:t>
      </w:r>
    </w:p>
    <w:p w:rsidR="00AF1C52" w:rsidRPr="00AF1C52" w:rsidRDefault="00AF1C52" w:rsidP="00AF1C52">
      <w:pPr>
        <w:rPr>
          <w:rFonts w:ascii="Times New Roman" w:eastAsia="Times New Roman" w:hAnsi="Times New Roman" w:cs="Times New Roman"/>
          <w:szCs w:val="24"/>
        </w:rPr>
      </w:pPr>
      <w:r>
        <w:t xml:space="preserve">Figure 6: </w:t>
      </w:r>
      <w:r w:rsidRPr="00AF1C52">
        <w:t>“Spiral Lamina.” Spiral Lamina - an Overview | ScienceDirect Topics, www.sciencedirect.com/topics/medicine-and-dentistry/spiral-lamina.</w:t>
      </w:r>
    </w:p>
    <w:p w:rsidR="00AF1C52" w:rsidRPr="000326BA" w:rsidRDefault="00AF1C52" w:rsidP="00C54495">
      <w:pPr>
        <w:rPr>
          <w:rFonts w:ascii="Times New Roman" w:eastAsia="Times New Roman" w:hAnsi="Times New Roman" w:cs="Times New Roman"/>
          <w:szCs w:val="24"/>
        </w:rPr>
      </w:pPr>
    </w:p>
    <w:sectPr w:rsidR="00AF1C52" w:rsidRPr="000326BA" w:rsidSect="0011035C">
      <w:headerReference w:type="default" r:id="rId17"/>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48" w:rsidRDefault="00B13F48" w:rsidP="00C54495">
      <w:r>
        <w:separator/>
      </w:r>
    </w:p>
    <w:p w:rsidR="00B13F48" w:rsidRDefault="00B13F48" w:rsidP="00C54495"/>
  </w:endnote>
  <w:endnote w:type="continuationSeparator" w:id="0">
    <w:p w:rsidR="00B13F48" w:rsidRDefault="00B13F48" w:rsidP="00C54495">
      <w:r>
        <w:continuationSeparator/>
      </w:r>
    </w:p>
    <w:p w:rsidR="00B13F48" w:rsidRDefault="00B13F48"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5" w:rsidRDefault="00CC12F5" w:rsidP="00C54495">
    <w:pPr>
      <w:pStyle w:val="Footer"/>
    </w:pPr>
  </w:p>
  <w:p w:rsidR="00CC12F5" w:rsidRDefault="009E0CA1" w:rsidP="00C54495">
    <w:pPr>
      <w:pStyle w:val="Footer"/>
    </w:pPr>
    <w:r>
      <w:rPr>
        <w:noProof/>
      </w:rPr>
      <w:drawing>
        <wp:anchor distT="0" distB="0" distL="114300" distR="114300" simplePos="0" relativeHeight="251659264" behindDoc="0" locked="0" layoutInCell="1" allowOverlap="1" wp14:anchorId="0CFA8290" wp14:editId="016F7727">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rsidR="0011035C" w:rsidRPr="0011035C" w:rsidRDefault="0011035C" w:rsidP="00C54495">
    <w:pPr>
      <w:pStyle w:val="Footer"/>
    </w:pPr>
    <w:r>
      <w:rPr>
        <w:noProof/>
      </w:rPr>
      <w:drawing>
        <wp:anchor distT="0" distB="0" distL="114300" distR="114300" simplePos="0" relativeHeight="251658240" behindDoc="0" locked="0" layoutInCell="1" allowOverlap="1" wp14:anchorId="2C3AC66C" wp14:editId="65DADA00">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48" w:rsidRDefault="00B13F48" w:rsidP="00C54495">
      <w:r>
        <w:separator/>
      </w:r>
    </w:p>
    <w:p w:rsidR="00B13F48" w:rsidRDefault="00B13F48" w:rsidP="00C54495"/>
  </w:footnote>
  <w:footnote w:type="continuationSeparator" w:id="0">
    <w:p w:rsidR="00B13F48" w:rsidRDefault="00B13F48" w:rsidP="00C54495">
      <w:r>
        <w:continuationSeparator/>
      </w:r>
    </w:p>
    <w:p w:rsidR="00B13F48" w:rsidRDefault="00B13F48"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rsidR="00942AF4" w:rsidRDefault="00942AF4">
        <w:pPr>
          <w:pStyle w:val="Header"/>
          <w:jc w:val="right"/>
        </w:pPr>
        <w:r>
          <w:fldChar w:fldCharType="begin"/>
        </w:r>
        <w:r>
          <w:instrText xml:space="preserve"> PAGE   \* MERGEFORMAT </w:instrText>
        </w:r>
        <w:r>
          <w:fldChar w:fldCharType="separate"/>
        </w:r>
        <w:r w:rsidR="00064DFB">
          <w:rPr>
            <w:noProof/>
          </w:rPr>
          <w:t>5</w:t>
        </w:r>
        <w:r>
          <w:rPr>
            <w:noProof/>
          </w:rPr>
          <w:fldChar w:fldCharType="end"/>
        </w:r>
      </w:p>
    </w:sdtContent>
  </w:sdt>
  <w:p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63C43"/>
    <w:multiLevelType w:val="hybridMultilevel"/>
    <w:tmpl w:val="7AA8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E5B6D"/>
    <w:multiLevelType w:val="hybridMultilevel"/>
    <w:tmpl w:val="9D5E9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2B"/>
    <w:rsid w:val="000326BA"/>
    <w:rsid w:val="0004604B"/>
    <w:rsid w:val="00064DFB"/>
    <w:rsid w:val="00072AAF"/>
    <w:rsid w:val="00083DC7"/>
    <w:rsid w:val="000855EB"/>
    <w:rsid w:val="000B48E7"/>
    <w:rsid w:val="000B5316"/>
    <w:rsid w:val="000D7FF5"/>
    <w:rsid w:val="00101712"/>
    <w:rsid w:val="0011035C"/>
    <w:rsid w:val="001104AE"/>
    <w:rsid w:val="00121495"/>
    <w:rsid w:val="001373E6"/>
    <w:rsid w:val="00143B2D"/>
    <w:rsid w:val="0014401D"/>
    <w:rsid w:val="001948BB"/>
    <w:rsid w:val="001B4561"/>
    <w:rsid w:val="0020440E"/>
    <w:rsid w:val="002137D7"/>
    <w:rsid w:val="00253705"/>
    <w:rsid w:val="00365873"/>
    <w:rsid w:val="00391D32"/>
    <w:rsid w:val="003D1827"/>
    <w:rsid w:val="003E1C7F"/>
    <w:rsid w:val="0041191F"/>
    <w:rsid w:val="00411B2B"/>
    <w:rsid w:val="004259A0"/>
    <w:rsid w:val="004511B1"/>
    <w:rsid w:val="00457907"/>
    <w:rsid w:val="00457FBE"/>
    <w:rsid w:val="00480146"/>
    <w:rsid w:val="004B74FB"/>
    <w:rsid w:val="004E019C"/>
    <w:rsid w:val="004E31AB"/>
    <w:rsid w:val="00522593"/>
    <w:rsid w:val="0054395F"/>
    <w:rsid w:val="00545789"/>
    <w:rsid w:val="00547638"/>
    <w:rsid w:val="00547A19"/>
    <w:rsid w:val="00573B09"/>
    <w:rsid w:val="00660431"/>
    <w:rsid w:val="00690866"/>
    <w:rsid w:val="006F5F14"/>
    <w:rsid w:val="0070767D"/>
    <w:rsid w:val="00717BE9"/>
    <w:rsid w:val="00750B92"/>
    <w:rsid w:val="00773B73"/>
    <w:rsid w:val="00803735"/>
    <w:rsid w:val="008152FF"/>
    <w:rsid w:val="00825687"/>
    <w:rsid w:val="0085736A"/>
    <w:rsid w:val="00857B59"/>
    <w:rsid w:val="008A72CE"/>
    <w:rsid w:val="008C3F92"/>
    <w:rsid w:val="008E4E46"/>
    <w:rsid w:val="00940A5A"/>
    <w:rsid w:val="00942AF4"/>
    <w:rsid w:val="00951F5D"/>
    <w:rsid w:val="009C2D4C"/>
    <w:rsid w:val="009D0FBC"/>
    <w:rsid w:val="009E0CA1"/>
    <w:rsid w:val="009E0ED9"/>
    <w:rsid w:val="009E4A24"/>
    <w:rsid w:val="009E5E97"/>
    <w:rsid w:val="009E6BB2"/>
    <w:rsid w:val="00A06912"/>
    <w:rsid w:val="00A10973"/>
    <w:rsid w:val="00A80BEF"/>
    <w:rsid w:val="00AF1C52"/>
    <w:rsid w:val="00B13F48"/>
    <w:rsid w:val="00B20415"/>
    <w:rsid w:val="00B4644D"/>
    <w:rsid w:val="00BB676C"/>
    <w:rsid w:val="00C02967"/>
    <w:rsid w:val="00C1778B"/>
    <w:rsid w:val="00C276FF"/>
    <w:rsid w:val="00C54495"/>
    <w:rsid w:val="00C740DF"/>
    <w:rsid w:val="00C7654F"/>
    <w:rsid w:val="00CB5F37"/>
    <w:rsid w:val="00CC12F5"/>
    <w:rsid w:val="00D71A8D"/>
    <w:rsid w:val="00DA733A"/>
    <w:rsid w:val="00DB4731"/>
    <w:rsid w:val="00DE5B63"/>
    <w:rsid w:val="00E32DE1"/>
    <w:rsid w:val="00E572E2"/>
    <w:rsid w:val="00E73C81"/>
    <w:rsid w:val="00E80067"/>
    <w:rsid w:val="00E801E3"/>
    <w:rsid w:val="00E82460"/>
    <w:rsid w:val="00E84E13"/>
    <w:rsid w:val="00F07CA7"/>
    <w:rsid w:val="00F148A1"/>
    <w:rsid w:val="00F77968"/>
    <w:rsid w:val="00F962DF"/>
    <w:rsid w:val="00FA5B9D"/>
    <w:rsid w:val="00FD7DBE"/>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25107"/>
  <w15:chartTrackingRefBased/>
  <w15:docId w15:val="{10AA3693-F7BC-8846-8A6A-2F34A6FC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customStyle="1" w:styleId="apple-converted-space">
    <w:name w:val="apple-converted-space"/>
    <w:basedOn w:val="DefaultParagraphFont"/>
    <w:rsid w:val="00A10973"/>
  </w:style>
  <w:style w:type="character" w:customStyle="1" w:styleId="UnresolvedMention">
    <w:name w:val="Unresolved Mention"/>
    <w:basedOn w:val="DefaultParagraphFont"/>
    <w:uiPriority w:val="99"/>
    <w:semiHidden/>
    <w:unhideWhenUsed/>
    <w:rsid w:val="00E73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36">
      <w:bodyDiv w:val="1"/>
      <w:marLeft w:val="0"/>
      <w:marRight w:val="0"/>
      <w:marTop w:val="0"/>
      <w:marBottom w:val="0"/>
      <w:divBdr>
        <w:top w:val="none" w:sz="0" w:space="0" w:color="auto"/>
        <w:left w:val="none" w:sz="0" w:space="0" w:color="auto"/>
        <w:bottom w:val="none" w:sz="0" w:space="0" w:color="auto"/>
        <w:right w:val="none" w:sz="0" w:space="0" w:color="auto"/>
      </w:divBdr>
    </w:div>
    <w:div w:id="781804504">
      <w:bodyDiv w:val="1"/>
      <w:marLeft w:val="0"/>
      <w:marRight w:val="0"/>
      <w:marTop w:val="0"/>
      <w:marBottom w:val="0"/>
      <w:divBdr>
        <w:top w:val="none" w:sz="0" w:space="0" w:color="auto"/>
        <w:left w:val="none" w:sz="0" w:space="0" w:color="auto"/>
        <w:bottom w:val="none" w:sz="0" w:space="0" w:color="auto"/>
        <w:right w:val="none" w:sz="0" w:space="0" w:color="auto"/>
      </w:divBdr>
    </w:div>
    <w:div w:id="864440559">
      <w:bodyDiv w:val="1"/>
      <w:marLeft w:val="0"/>
      <w:marRight w:val="0"/>
      <w:marTop w:val="0"/>
      <w:marBottom w:val="0"/>
      <w:divBdr>
        <w:top w:val="none" w:sz="0" w:space="0" w:color="auto"/>
        <w:left w:val="none" w:sz="0" w:space="0" w:color="auto"/>
        <w:bottom w:val="none" w:sz="0" w:space="0" w:color="auto"/>
        <w:right w:val="none" w:sz="0" w:space="0" w:color="auto"/>
      </w:divBdr>
    </w:div>
    <w:div w:id="872381823">
      <w:bodyDiv w:val="1"/>
      <w:marLeft w:val="0"/>
      <w:marRight w:val="0"/>
      <w:marTop w:val="0"/>
      <w:marBottom w:val="0"/>
      <w:divBdr>
        <w:top w:val="none" w:sz="0" w:space="0" w:color="auto"/>
        <w:left w:val="none" w:sz="0" w:space="0" w:color="auto"/>
        <w:bottom w:val="none" w:sz="0" w:space="0" w:color="auto"/>
        <w:right w:val="none" w:sz="0" w:space="0" w:color="auto"/>
      </w:divBdr>
    </w:div>
    <w:div w:id="1035934259">
      <w:bodyDiv w:val="1"/>
      <w:marLeft w:val="0"/>
      <w:marRight w:val="0"/>
      <w:marTop w:val="0"/>
      <w:marBottom w:val="0"/>
      <w:divBdr>
        <w:top w:val="none" w:sz="0" w:space="0" w:color="auto"/>
        <w:left w:val="none" w:sz="0" w:space="0" w:color="auto"/>
        <w:bottom w:val="none" w:sz="0" w:space="0" w:color="auto"/>
        <w:right w:val="none" w:sz="0" w:space="0" w:color="auto"/>
      </w:divBdr>
    </w:div>
    <w:div w:id="134620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un.edu/~vcoao0el/webct/de361s81_folder/tsld0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www.mayoclinic.org/diseases-conditions/hearing-loss/multimedia/ear-infections/sls-20077144?s=3"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7013-958E-46FE-8994-CE8BB883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Grace</dc:creator>
  <cp:keywords/>
  <dc:description/>
  <cp:lastModifiedBy>Wellborn, Brecken</cp:lastModifiedBy>
  <cp:revision>2</cp:revision>
  <dcterms:created xsi:type="dcterms:W3CDTF">2020-11-05T18:51:00Z</dcterms:created>
  <dcterms:modified xsi:type="dcterms:W3CDTF">2020-11-05T18:51:00Z</dcterms:modified>
</cp:coreProperties>
</file>