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BDB4" w14:textId="3ACE14A2" w:rsidR="007331DD" w:rsidRDefault="007331DD" w:rsidP="007331DD">
      <w:pPr>
        <w:jc w:val="right"/>
        <w:rPr>
          <w:rStyle w:val="TitleChar"/>
        </w:rPr>
      </w:pPr>
      <w:r>
        <w:t>Spring 2021</w:t>
      </w:r>
    </w:p>
    <w:p w14:paraId="43629799" w14:textId="7094C682" w:rsidR="00CB01EF" w:rsidRPr="007331DD" w:rsidRDefault="000D7FF5" w:rsidP="00B4644D">
      <w:pPr>
        <w:rPr>
          <w:b/>
          <w:bCs/>
          <w:sz w:val="32"/>
          <w:szCs w:val="32"/>
        </w:rPr>
      </w:pPr>
      <w:r w:rsidRPr="00C54495">
        <w:rPr>
          <w:rStyle w:val="TitleChar"/>
          <w:noProof/>
        </w:rPr>
        <w:drawing>
          <wp:anchor distT="0" distB="0" distL="114300" distR="114300" simplePos="0" relativeHeight="251658240" behindDoc="1" locked="0" layoutInCell="1" allowOverlap="1" wp14:anchorId="622D9E26" wp14:editId="0B18F71F">
            <wp:simplePos x="0" y="0"/>
            <wp:positionH relativeFrom="column">
              <wp:posOffset>4292177</wp:posOffset>
            </wp:positionH>
            <wp:positionV relativeFrom="paragraph">
              <wp:posOffset>-809202</wp:posOffset>
            </wp:positionV>
            <wp:extent cx="2459566" cy="5331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learning_center_green_side_by_s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66" cy="5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40E" w:rsidRPr="00C54495">
        <w:rPr>
          <w:rStyle w:val="TitleChar"/>
        </w:rPr>
        <w:t>TutorTube</w:t>
      </w:r>
      <w:r w:rsidR="00143B2D" w:rsidRPr="00C54495">
        <w:rPr>
          <w:rStyle w:val="TitleChar"/>
        </w:rPr>
        <w:t>:</w:t>
      </w:r>
      <w:r w:rsidR="00470A1A">
        <w:rPr>
          <w:rStyle w:val="TitleChar"/>
        </w:rPr>
        <w:t xml:space="preserve"> </w:t>
      </w:r>
      <w:r w:rsidR="001F3B50">
        <w:rPr>
          <w:rStyle w:val="TitleChar"/>
        </w:rPr>
        <w:t xml:space="preserve">Intro to </w:t>
      </w:r>
      <w:r w:rsidR="00470A1A">
        <w:rPr>
          <w:rStyle w:val="TitleChar"/>
        </w:rPr>
        <w:t>Integration</w:t>
      </w:r>
      <w:r w:rsidR="007331DD">
        <w:rPr>
          <w:rStyle w:val="TitleChar"/>
        </w:rPr>
        <w:t>: Definition and Approximations</w:t>
      </w:r>
      <w:r w:rsidR="00B4644D">
        <w:t xml:space="preserve">                        </w:t>
      </w:r>
    </w:p>
    <w:p w14:paraId="385E8EF1" w14:textId="77777777" w:rsidR="0020440E" w:rsidRDefault="00B4644D" w:rsidP="00C54495">
      <w:pPr>
        <w:pStyle w:val="Subtitle"/>
      </w:pPr>
      <w:r>
        <w:t>Introduction</w:t>
      </w:r>
    </w:p>
    <w:p w14:paraId="1E9E7C89" w14:textId="1FA7776A" w:rsidR="00942AF4" w:rsidRDefault="00B4644D" w:rsidP="00942AF4">
      <w:r>
        <w:t>Hello</w:t>
      </w:r>
      <w:r w:rsidR="005817B6">
        <w:t>! W</w:t>
      </w:r>
      <w:r>
        <w:t xml:space="preserve">elcome to TutorTube, where The Learning Center’s Lead Tutors help you understand challenging </w:t>
      </w:r>
      <w:r w:rsidR="007331DD">
        <w:t>c</w:t>
      </w:r>
      <w:r>
        <w:t xml:space="preserve">ourse concepts with </w:t>
      </w:r>
      <w:r w:rsidR="007331DD">
        <w:t>easy-to-understand</w:t>
      </w:r>
      <w:r>
        <w:t xml:space="preserve"> videos. My name is </w:t>
      </w:r>
      <w:r w:rsidR="005817B6">
        <w:t>Ebby,</w:t>
      </w:r>
      <w:r>
        <w:t xml:space="preserve"> Lead Tutor for </w:t>
      </w:r>
      <w:r w:rsidR="005817B6">
        <w:t>Math and Political Science</w:t>
      </w:r>
      <w:r>
        <w:t xml:space="preserve">. In today’s video, we will </w:t>
      </w:r>
      <w:r w:rsidR="007331DD">
        <w:t>have an</w:t>
      </w:r>
      <w:r w:rsidR="00FA7085">
        <w:t xml:space="preserve"> introduction to</w:t>
      </w:r>
      <w:r w:rsidR="005817B6">
        <w:t xml:space="preserve"> </w:t>
      </w:r>
      <w:r w:rsidR="00470A1A">
        <w:t>Integration</w:t>
      </w:r>
      <w:r w:rsidR="007331DD">
        <w:t xml:space="preserve"> with the definition </w:t>
      </w:r>
      <w:r w:rsidR="00C835DF">
        <w:t>and</w:t>
      </w:r>
      <w:r w:rsidR="007331DD">
        <w:t xml:space="preserve"> approximation techniques.</w:t>
      </w:r>
      <w:r w:rsidR="00A06912">
        <w:t xml:space="preserve"> Let’s get started!</w:t>
      </w:r>
    </w:p>
    <w:p w14:paraId="26EE27E0" w14:textId="77777777" w:rsidR="00D811A2" w:rsidRDefault="00D811A2" w:rsidP="00A06912">
      <w:pPr>
        <w:pStyle w:val="Subtitle"/>
      </w:pPr>
    </w:p>
    <w:p w14:paraId="411C4419" w14:textId="345473E0" w:rsidR="00A06912" w:rsidRDefault="00470A1A" w:rsidP="00A06912">
      <w:pPr>
        <w:pStyle w:val="Subtitle"/>
      </w:pPr>
      <w:r>
        <w:t>Left Endpoint Rule</w:t>
      </w:r>
    </w:p>
    <w:p w14:paraId="6270B490" w14:textId="77B3EBD0" w:rsidR="00C334FD" w:rsidRDefault="005201D3" w:rsidP="00C334FD">
      <w:pPr>
        <w:rPr>
          <w:bCs/>
        </w:rPr>
      </w:pPr>
      <w:r>
        <w:t xml:space="preserve">In our first example we will utilize the </w:t>
      </w:r>
      <w:r>
        <w:rPr>
          <w:b/>
        </w:rPr>
        <w:t xml:space="preserve">Reimann Sums </w:t>
      </w:r>
      <w:r w:rsidR="007205C3">
        <w:rPr>
          <w:b/>
        </w:rPr>
        <w:t>A</w:t>
      </w:r>
      <w:r>
        <w:rPr>
          <w:b/>
        </w:rPr>
        <w:t xml:space="preserve">pproximation </w:t>
      </w:r>
      <w:r>
        <w:rPr>
          <w:bCs/>
        </w:rPr>
        <w:t xml:space="preserve">and take left endpoints to estimate the area under the curve. The function we want to estimate is f(x)= 1/x from x=1 to x=2 using 4 rectangles. </w:t>
      </w:r>
      <w:r w:rsidR="00667444">
        <w:rPr>
          <w:bCs/>
        </w:rPr>
        <w:t>An appropriate</w:t>
      </w:r>
      <w:r>
        <w:rPr>
          <w:bCs/>
        </w:rPr>
        <w:t xml:space="preserve"> first </w:t>
      </w:r>
      <w:r w:rsidR="00667444">
        <w:rPr>
          <w:bCs/>
        </w:rPr>
        <w:t>step</w:t>
      </w:r>
      <w:r>
        <w:rPr>
          <w:bCs/>
        </w:rPr>
        <w:t xml:space="preserve"> </w:t>
      </w:r>
      <w:r w:rsidR="007205C3">
        <w:rPr>
          <w:bCs/>
        </w:rPr>
        <w:t xml:space="preserve">is to sketch the graph. Then we can </w:t>
      </w:r>
      <w:r>
        <w:rPr>
          <w:bCs/>
        </w:rPr>
        <w:t>find delta x or</w:t>
      </w:r>
      <w:r>
        <w:rPr>
          <w:b/>
        </w:rPr>
        <w:t xml:space="preserve"> the width of each rectangle</w:t>
      </w:r>
      <w:r>
        <w:rPr>
          <w:bCs/>
        </w:rPr>
        <w:t xml:space="preserve">. Delta x is always given by the following function: </w:t>
      </w:r>
    </w:p>
    <w:p w14:paraId="40F43B36" w14:textId="37F98441" w:rsidR="005201D3" w:rsidRPr="005201D3" w:rsidRDefault="005201D3" w:rsidP="005201D3">
      <w:pPr>
        <w:jc w:val="center"/>
        <w:rPr>
          <w:b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∆x=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b-a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 xml:space="preserve">  where b is the upper bound, a the lower, and n number of rectangles</m:t>
          </m:r>
        </m:oMath>
      </m:oMathPara>
    </w:p>
    <w:p w14:paraId="0617EA30" w14:textId="41CD0F7B" w:rsidR="005201D3" w:rsidRDefault="005201D3" w:rsidP="005201D3">
      <w:pPr>
        <w:rPr>
          <w:bCs/>
        </w:rPr>
      </w:pPr>
      <w:r>
        <w:rPr>
          <w:bCs/>
        </w:rPr>
        <w:t xml:space="preserve">Using the given information, we obtain the following for delta x: </w:t>
      </w:r>
    </w:p>
    <w:p w14:paraId="444BE36C" w14:textId="72D7C8DB" w:rsidR="005201D3" w:rsidRPr="005201D3" w:rsidRDefault="00D811A2" w:rsidP="005201D3">
      <w:pPr>
        <w:rPr>
          <w:rFonts w:eastAsiaTheme="minorEastAsia"/>
          <w:bCs/>
          <w:iCs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2-1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. </m:t>
          </m:r>
        </m:oMath>
      </m:oMathPara>
    </w:p>
    <w:p w14:paraId="5B417E55" w14:textId="108E0535" w:rsidR="005201D3" w:rsidRDefault="005201D3" w:rsidP="005201D3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Now that we have the width of each </w:t>
      </w:r>
      <w:r w:rsidR="00A22013">
        <w:rPr>
          <w:rFonts w:eastAsiaTheme="minorEastAsia"/>
          <w:bCs/>
          <w:iCs/>
        </w:rPr>
        <w:t>rectangle,</w:t>
      </w:r>
      <w:r>
        <w:rPr>
          <w:rFonts w:eastAsiaTheme="minorEastAsia"/>
          <w:bCs/>
          <w:iCs/>
        </w:rPr>
        <w:t xml:space="preserve"> we need to obtain the heights. The heights </w:t>
      </w:r>
      <w:r>
        <w:rPr>
          <w:rFonts w:eastAsiaTheme="minorEastAsia"/>
          <w:b/>
          <w:iCs/>
        </w:rPr>
        <w:t xml:space="preserve">always </w:t>
      </w:r>
      <w:r w:rsidR="00B22218">
        <w:rPr>
          <w:rFonts w:eastAsiaTheme="minorEastAsia"/>
          <w:b/>
          <w:iCs/>
        </w:rPr>
        <w:t>depend</w:t>
      </w:r>
      <w:r>
        <w:rPr>
          <w:rFonts w:eastAsiaTheme="minorEastAsia"/>
          <w:b/>
          <w:iCs/>
        </w:rPr>
        <w:t xml:space="preserve"> on which endpoint you’re taking (Left, </w:t>
      </w:r>
      <w:r w:rsidR="00EC1F2F">
        <w:rPr>
          <w:rFonts w:eastAsiaTheme="minorEastAsia"/>
          <w:b/>
          <w:iCs/>
        </w:rPr>
        <w:t>R</w:t>
      </w:r>
      <w:r>
        <w:rPr>
          <w:rFonts w:eastAsiaTheme="minorEastAsia"/>
          <w:b/>
          <w:iCs/>
        </w:rPr>
        <w:t xml:space="preserve">ight, or even midpoints). </w:t>
      </w:r>
      <w:r>
        <w:rPr>
          <w:rFonts w:eastAsiaTheme="minorEastAsia"/>
          <w:bCs/>
          <w:iCs/>
        </w:rPr>
        <w:t>In this case we are t</w:t>
      </w:r>
      <w:r w:rsidR="00B22218">
        <w:rPr>
          <w:rFonts w:eastAsiaTheme="minorEastAsia"/>
          <w:bCs/>
          <w:iCs/>
        </w:rPr>
        <w:t>aking left endpoints, so we take the height of the first rectangle which is x=1. Then we increment by delta x (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22218">
        <w:rPr>
          <w:rFonts w:eastAsiaTheme="minorEastAsia"/>
          <w:bCs/>
          <w:iCs/>
        </w:rPr>
        <w:t xml:space="preserve"> in this case) until we reach 4 heights (1 for each rectangle):</w:t>
      </w:r>
    </w:p>
    <w:p w14:paraId="5FFA186B" w14:textId="02AD927B" w:rsidR="00BD7644" w:rsidRPr="00BD7644" w:rsidRDefault="00B22218" w:rsidP="005201D3">
      <w:pPr>
        <w:rPr>
          <w:rFonts w:eastAsiaTheme="minorEastAsia"/>
          <w:bCs/>
          <w:iCs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,f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e>
          </m:d>
          <m:r>
            <w:rPr>
              <w:rFonts w:ascii="Cambria Math" w:eastAsiaTheme="minorEastAsia" w:hAnsi="Cambria Math"/>
            </w:rPr>
            <m:t>,f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,f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represent the heights of each rectangle .</m:t>
          </m:r>
        </m:oMath>
      </m:oMathPara>
    </w:p>
    <w:p w14:paraId="126F65BA" w14:textId="30FB28C5" w:rsidR="00BD7644" w:rsidRDefault="00BD7644" w:rsidP="005201D3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Now that we have </w:t>
      </w:r>
      <w:r w:rsidR="007205C3">
        <w:rPr>
          <w:rFonts w:eastAsiaTheme="minorEastAsia"/>
          <w:bCs/>
          <w:iCs/>
        </w:rPr>
        <w:t>both the</w:t>
      </w:r>
      <w:r>
        <w:rPr>
          <w:rFonts w:eastAsiaTheme="minorEastAsia"/>
          <w:bCs/>
          <w:iCs/>
        </w:rPr>
        <w:t xml:space="preserve"> width and heights of each rectangle, </w:t>
      </w:r>
      <w:r w:rsidRPr="00BD7644">
        <w:rPr>
          <w:rFonts w:eastAsiaTheme="minorEastAsia"/>
          <w:b/>
          <w:iCs/>
        </w:rPr>
        <w:t>we take the area of each rectangle and add them</w:t>
      </w:r>
      <w:r>
        <w:rPr>
          <w:rFonts w:eastAsiaTheme="minorEastAsia"/>
          <w:bCs/>
          <w:iCs/>
        </w:rPr>
        <w:t xml:space="preserve"> </w:t>
      </w:r>
      <w:r>
        <w:rPr>
          <w:rFonts w:eastAsiaTheme="minorEastAsia"/>
          <w:b/>
          <w:iCs/>
        </w:rPr>
        <w:t>up</w:t>
      </w:r>
      <w:r w:rsidRPr="00BD7644">
        <w:rPr>
          <w:rFonts w:eastAsiaTheme="minorEastAsia"/>
          <w:bCs/>
          <w:iCs/>
        </w:rPr>
        <w:t xml:space="preserve"> </w:t>
      </w:r>
      <w:r>
        <w:rPr>
          <w:rFonts w:eastAsiaTheme="minorEastAsia"/>
          <w:bCs/>
          <w:iCs/>
        </w:rPr>
        <w:t xml:space="preserve">in order to complete the approximation. We denote this by </w:t>
      </w:r>
    </w:p>
    <w:p w14:paraId="52B6A305" w14:textId="0ACFA2BC" w:rsidR="00BD7644" w:rsidRPr="00BD7644" w:rsidRDefault="00BD7644" w:rsidP="005201D3">
      <w:pPr>
        <w:rPr>
          <w:rFonts w:eastAsiaTheme="minorEastAsia"/>
          <w:bCs/>
          <w:iCs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A=∆x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. </m:t>
          </m:r>
        </m:oMath>
      </m:oMathPara>
    </w:p>
    <w:p w14:paraId="30E162AD" w14:textId="2B83C457" w:rsidR="00BD7644" w:rsidRDefault="00BD7644" w:rsidP="005201D3">
      <w:pPr>
        <w:rPr>
          <w:rFonts w:eastAsiaTheme="minorEastAsia"/>
          <w:bCs/>
          <w:iCs/>
        </w:rPr>
      </w:pPr>
      <w:r>
        <w:rPr>
          <w:rFonts w:eastAsiaTheme="minorEastAsia"/>
          <w:b/>
          <w:iCs/>
        </w:rPr>
        <w:t xml:space="preserve">Essentially, </w:t>
      </w:r>
      <w:r>
        <w:rPr>
          <w:rFonts w:eastAsiaTheme="minorEastAsia"/>
          <w:bCs/>
          <w:iCs/>
        </w:rPr>
        <w:t xml:space="preserve">we are repeating the “base times height” formula for n number of rectangles. </w:t>
      </w:r>
      <w:r w:rsidR="00E818EF">
        <w:rPr>
          <w:rFonts w:eastAsiaTheme="minorEastAsia"/>
          <w:bCs/>
          <w:iCs/>
        </w:rPr>
        <w:t>Using the heights</w:t>
      </w:r>
      <w:r w:rsidR="00557566">
        <w:rPr>
          <w:rFonts w:eastAsiaTheme="minorEastAsia"/>
          <w:bCs/>
          <w:iCs/>
        </w:rPr>
        <w:t xml:space="preserve"> that </w:t>
      </w:r>
      <w:r w:rsidR="00E818EF">
        <w:rPr>
          <w:rFonts w:eastAsiaTheme="minorEastAsia"/>
          <w:bCs/>
          <w:iCs/>
        </w:rPr>
        <w:t>we obtained previously</w:t>
      </w:r>
      <w:r w:rsidR="00557566">
        <w:rPr>
          <w:rFonts w:eastAsiaTheme="minorEastAsia"/>
          <w:bCs/>
          <w:iCs/>
        </w:rPr>
        <w:t>,</w:t>
      </w:r>
      <w:r w:rsidR="00E818EF">
        <w:rPr>
          <w:rFonts w:eastAsiaTheme="minorEastAsia"/>
          <w:bCs/>
          <w:iCs/>
        </w:rPr>
        <w:t xml:space="preserve"> we have the following </w:t>
      </w:r>
      <w:r w:rsidR="00557566">
        <w:rPr>
          <w:rFonts w:eastAsiaTheme="minorEastAsia"/>
          <w:bCs/>
          <w:iCs/>
        </w:rPr>
        <w:t>function</w:t>
      </w:r>
    </w:p>
    <w:p w14:paraId="11FCB189" w14:textId="4B288A0F" w:rsidR="00E818EF" w:rsidRPr="00E818EF" w:rsidRDefault="00E818EF" w:rsidP="005201D3">
      <w:pPr>
        <w:rPr>
          <w:rFonts w:eastAsiaTheme="minorEastAsia"/>
          <w:bCs/>
          <w:iCs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(</m:t>
          </m:r>
          <m:r>
            <m:rPr>
              <m:sty m:val="p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1.25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1.5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1.75</m:t>
              </m:r>
            </m:e>
          </m:d>
        </m:oMath>
      </m:oMathPara>
    </w:p>
    <w:p w14:paraId="6D4541E1" w14:textId="1DB26A94" w:rsidR="00E818EF" w:rsidRPr="00BD7644" w:rsidRDefault="00E818EF" w:rsidP="005201D3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Which simplifies to </w:t>
      </w:r>
    </w:p>
    <w:p w14:paraId="6321374A" w14:textId="21F2D6D1" w:rsidR="00E818EF" w:rsidRPr="00E818EF" w:rsidRDefault="00D811A2" w:rsidP="00E818EF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1+0.8+0.6667+0.5714</m:t>
              </m:r>
            </m:e>
          </m:d>
          <m:r>
            <w:rPr>
              <w:rFonts w:ascii="Cambria Math" w:eastAsiaTheme="minorEastAsia" w:hAnsi="Cambria Math"/>
            </w:rPr>
            <m:t>. accurate to 4 decimals or better.</m:t>
          </m:r>
        </m:oMath>
      </m:oMathPara>
    </w:p>
    <w:p w14:paraId="2FB27D2A" w14:textId="5D4063BB" w:rsidR="00E818EF" w:rsidRDefault="00E818EF" w:rsidP="00E818EF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and finally, we have our approximation</w:t>
      </w:r>
    </w:p>
    <w:p w14:paraId="5F4B9C43" w14:textId="559F2E5B" w:rsidR="00E818EF" w:rsidRPr="00E818EF" w:rsidRDefault="00E818EF" w:rsidP="00E818EF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0.7595. </m:t>
          </m:r>
        </m:oMath>
      </m:oMathPara>
    </w:p>
    <w:p w14:paraId="62CD08C8" w14:textId="7C02B22F" w:rsidR="00E818EF" w:rsidRDefault="00E818EF" w:rsidP="00E818EF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If we compare this to the </w:t>
      </w:r>
      <w:r w:rsidR="00557566">
        <w:rPr>
          <w:rFonts w:eastAsiaTheme="minorEastAsia"/>
          <w:bCs/>
          <w:iCs/>
        </w:rPr>
        <w:t>value that we get from using technology (Calculator/Computer)</w:t>
      </w:r>
      <w:r>
        <w:rPr>
          <w:rFonts w:eastAsiaTheme="minorEastAsia"/>
          <w:bCs/>
          <w:iCs/>
        </w:rPr>
        <w:t xml:space="preserve">: </w:t>
      </w:r>
    </w:p>
    <w:p w14:paraId="4E8FD05A" w14:textId="7736EBB1" w:rsidR="00E818EF" w:rsidRPr="00E818EF" w:rsidRDefault="00D811A2" w:rsidP="00E818EF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bCs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dx ≈ </m:t>
              </m:r>
            </m:e>
          </m:nary>
          <m:r>
            <w:rPr>
              <w:rFonts w:ascii="Cambria Math" w:eastAsiaTheme="minorEastAsia" w:hAnsi="Cambria Math"/>
            </w:rPr>
            <m:t>0.6931</m:t>
          </m:r>
        </m:oMath>
      </m:oMathPara>
    </w:p>
    <w:p w14:paraId="32113105" w14:textId="66297DFA" w:rsidR="00BD7644" w:rsidRPr="00BD7644" w:rsidRDefault="00E818EF" w:rsidP="005201D3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we see that it is an overestimate.</w:t>
      </w:r>
    </w:p>
    <w:p w14:paraId="36AB55AE" w14:textId="77777777" w:rsidR="00D811A2" w:rsidRDefault="00D811A2" w:rsidP="00470A1A">
      <w:pPr>
        <w:pStyle w:val="Subtitle"/>
      </w:pPr>
    </w:p>
    <w:p w14:paraId="53CFAF29" w14:textId="6040F2B1" w:rsidR="00E818EF" w:rsidRDefault="00470A1A" w:rsidP="00470A1A">
      <w:pPr>
        <w:pStyle w:val="Subtitle"/>
      </w:pPr>
      <w:r>
        <w:t>Right Endpoint Rule</w:t>
      </w:r>
    </w:p>
    <w:p w14:paraId="6366CC50" w14:textId="30A4B29E" w:rsidR="00470A1A" w:rsidRDefault="00E818EF" w:rsidP="00470A1A">
      <w:pPr>
        <w:pStyle w:val="Sub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Now let’s estimate the area under sin(x) from 0 to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b w:val="0"/>
          <w:bCs/>
          <w:sz w:val="24"/>
          <w:szCs w:val="24"/>
        </w:rPr>
        <w:t xml:space="preserve"> using 4 rectangles and right endpoints. Approximation via right endpoints follows almost the exact same procedure as left endpoints but with a slight modification. We again begin by determining delta x: </w:t>
      </w:r>
    </w:p>
    <w:p w14:paraId="39651E0E" w14:textId="576DF3B5" w:rsidR="00E818EF" w:rsidRPr="00E818EF" w:rsidRDefault="00E818EF" w:rsidP="00E818EF">
      <m:oMathPara>
        <m:oMath>
          <m:r>
            <w:rPr>
              <w:rFonts w:ascii="Cambria Math" w:hAnsi="Cambria Math"/>
            </w:rPr>
            <m:t>∆x=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b-a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14:paraId="28A303E0" w14:textId="13BA72A8" w:rsidR="00E818EF" w:rsidRDefault="00E818EF" w:rsidP="00E818EF">
      <w:pPr>
        <w:rPr>
          <w:rFonts w:eastAsiaTheme="minorEastAsia"/>
          <w:iCs/>
        </w:rPr>
      </w:pPr>
      <w:r>
        <w:t xml:space="preserve">Since we are using right endpoints this </w:t>
      </w:r>
      <w:r w:rsidR="00D0670C">
        <w:t>time,</w:t>
      </w:r>
      <w:r>
        <w:t xml:space="preserve"> we will not choose the leftmost height first but rather the</w:t>
      </w:r>
      <w:r w:rsidR="00D0670C">
        <w:t xml:space="preserve"> </w:t>
      </w:r>
      <w:r w:rsidR="00D0670C">
        <w:rPr>
          <w:b/>
          <w:bCs/>
        </w:rPr>
        <w:t xml:space="preserve">right endpoint starting at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="00D0670C">
        <w:rPr>
          <w:rFonts w:eastAsiaTheme="minorEastAsia"/>
          <w:b/>
          <w:bCs/>
          <w:iCs/>
        </w:rPr>
        <w:t xml:space="preserve">. </w:t>
      </w:r>
      <w:r w:rsidR="00D0670C">
        <w:rPr>
          <w:rFonts w:eastAsiaTheme="minorEastAsia"/>
          <w:iCs/>
        </w:rPr>
        <w:t xml:space="preserve">Then we will increment by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="00D0670C">
        <w:rPr>
          <w:rFonts w:eastAsiaTheme="minorEastAsia"/>
          <w:b/>
          <w:bCs/>
          <w:iCs/>
        </w:rPr>
        <w:t xml:space="preserve"> </w:t>
      </w:r>
      <w:r w:rsidR="00D0670C">
        <w:rPr>
          <w:rFonts w:eastAsiaTheme="minorEastAsia"/>
          <w:iCs/>
        </w:rPr>
        <w:t xml:space="preserve">to obtain the other 3 heights that we need: </w:t>
      </w:r>
    </w:p>
    <w:p w14:paraId="55732ABB" w14:textId="43624AD7" w:rsidR="00D0670C" w:rsidRPr="00D0670C" w:rsidRDefault="00D0670C" w:rsidP="00E818EF">
      <w:pPr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are the heights .</m:t>
          </m:r>
        </m:oMath>
      </m:oMathPara>
    </w:p>
    <w:p w14:paraId="2CDDFDFD" w14:textId="78FD52EF" w:rsidR="00D0670C" w:rsidRDefault="00D0670C" w:rsidP="00E818EF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Now we estimate area under the curve using the same formula </w:t>
      </w:r>
    </w:p>
    <w:p w14:paraId="29638BD1" w14:textId="2DCD3BBC" w:rsidR="00D0670C" w:rsidRPr="00D0670C" w:rsidRDefault="00D0670C" w:rsidP="00E818EF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A=∆x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35796541" w14:textId="1FA54F75" w:rsidR="00D0670C" w:rsidRDefault="00D0670C" w:rsidP="00E818EF">
      <w:pPr>
        <w:rPr>
          <w:rFonts w:eastAsiaTheme="minorEastAsia"/>
          <w:iCs/>
        </w:rPr>
      </w:pPr>
      <w:r>
        <w:rPr>
          <w:rFonts w:eastAsiaTheme="minorEastAsia"/>
          <w:iCs/>
        </w:rPr>
        <w:t>Which gives</w:t>
      </w:r>
    </w:p>
    <w:p w14:paraId="6C7F0888" w14:textId="0F6AA9AA" w:rsidR="00D0670C" w:rsidRPr="00D0670C" w:rsidRDefault="00D811A2" w:rsidP="00D0670C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09FB89D8" w14:textId="53E9F13B" w:rsidR="00D0670C" w:rsidRPr="00D0670C" w:rsidRDefault="00D811A2" w:rsidP="00D0670C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0.3826+0.7071+</m:t>
              </m:r>
              <m:r>
                <w:rPr>
                  <w:rFonts w:ascii="Cambria Math" w:eastAsiaTheme="minorEastAsia" w:hAnsi="Cambria Math"/>
                </w:rPr>
                <m:t>0.9239+1</m:t>
              </m:r>
            </m:e>
          </m:d>
        </m:oMath>
      </m:oMathPara>
    </w:p>
    <w:p w14:paraId="50D836B4" w14:textId="54974D09" w:rsidR="00D0670C" w:rsidRDefault="00D0670C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>And simplifies to</w:t>
      </w:r>
    </w:p>
    <w:p w14:paraId="4B7323F1" w14:textId="68F9BC55" w:rsidR="00D0670C" w:rsidRPr="00D0670C" w:rsidRDefault="00D0670C" w:rsidP="00D0670C">
      <w:pPr>
        <w:rPr>
          <w:rFonts w:eastAsiaTheme="minorEastAsia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1.1834.</m:t>
          </m:r>
        </m:oMath>
      </m:oMathPara>
    </w:p>
    <w:p w14:paraId="4FBAFA9F" w14:textId="064462C0" w:rsidR="00D0670C" w:rsidRDefault="00D0670C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>Again, we compare this to integral</w:t>
      </w:r>
      <w:r w:rsidR="00557566">
        <w:rPr>
          <w:rFonts w:eastAsiaTheme="minorEastAsia"/>
          <w:iCs/>
        </w:rPr>
        <w:t xml:space="preserve"> solved using technology</w:t>
      </w:r>
      <w:r>
        <w:rPr>
          <w:rFonts w:eastAsiaTheme="minorEastAsia"/>
          <w:iCs/>
        </w:rPr>
        <w:t xml:space="preserve">: </w:t>
      </w:r>
    </w:p>
    <w:p w14:paraId="22A91BAB" w14:textId="52EF50A5" w:rsidR="00D0670C" w:rsidRPr="00D0670C" w:rsidRDefault="00D811A2" w:rsidP="00D0670C">
      <w:pPr>
        <w:rPr>
          <w:rFonts w:eastAsiaTheme="minorEastAsia"/>
          <w:iCs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sinx=1</m:t>
              </m:r>
            </m:e>
          </m:nary>
        </m:oMath>
      </m:oMathPara>
    </w:p>
    <w:p w14:paraId="4F27CE66" w14:textId="4580441B" w:rsidR="00D0670C" w:rsidRPr="00D0670C" w:rsidRDefault="00D0670C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And </w:t>
      </w:r>
      <w:r w:rsidR="00595C93">
        <w:rPr>
          <w:rFonts w:eastAsiaTheme="minorEastAsia"/>
          <w:iCs/>
        </w:rPr>
        <w:t>we</w:t>
      </w:r>
      <w:r>
        <w:rPr>
          <w:rFonts w:eastAsiaTheme="minorEastAsia"/>
          <w:iCs/>
        </w:rPr>
        <w:t xml:space="preserve"> </w:t>
      </w:r>
      <w:r w:rsidR="00595C93">
        <w:rPr>
          <w:rFonts w:eastAsiaTheme="minorEastAsia"/>
          <w:iCs/>
        </w:rPr>
        <w:t>see again that</w:t>
      </w:r>
      <w:r>
        <w:rPr>
          <w:rFonts w:eastAsiaTheme="minorEastAsia"/>
          <w:iCs/>
        </w:rPr>
        <w:t xml:space="preserve"> it is an overestimate. </w:t>
      </w:r>
    </w:p>
    <w:p w14:paraId="13460A4E" w14:textId="77777777" w:rsidR="00D811A2" w:rsidRDefault="00D811A2" w:rsidP="00470A1A">
      <w:pPr>
        <w:pStyle w:val="Subtitle"/>
      </w:pPr>
    </w:p>
    <w:p w14:paraId="16D96D4A" w14:textId="6602C4D5" w:rsidR="00470A1A" w:rsidRDefault="00470A1A" w:rsidP="00470A1A">
      <w:pPr>
        <w:pStyle w:val="Subtitle"/>
      </w:pPr>
      <w:r>
        <w:t>Midpoint Rule</w:t>
      </w:r>
    </w:p>
    <w:p w14:paraId="35D9DFCC" w14:textId="0DE20CF6" w:rsidR="00D0670C" w:rsidRDefault="00D0670C" w:rsidP="00D0670C">
      <w:r>
        <w:t>Now let’s take a look at midpoint rule. We will use it to approximate</w:t>
      </w:r>
    </w:p>
    <w:p w14:paraId="3417FBFB" w14:textId="2E065267" w:rsidR="00D0670C" w:rsidRPr="00D0670C" w:rsidRDefault="00D811A2" w:rsidP="00D0670C">
      <w:pPr>
        <w:jc w:val="center"/>
        <w:rPr>
          <w:rFonts w:eastAsiaTheme="minorEastAsia"/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  <m:r>
                <w:rPr>
                  <w:rFonts w:ascii="Cambria Math" w:hAnsi="Cambria Math"/>
                </w:rPr>
                <m:t> dx</m:t>
              </m:r>
            </m:e>
          </m:nary>
        </m:oMath>
      </m:oMathPara>
    </w:p>
    <w:p w14:paraId="1EC8D6FD" w14:textId="6EA667C0" w:rsidR="00D0670C" w:rsidRDefault="00D0670C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Using 5 rectangles. From now on we will utilize this standard form of writing integrals (the procedure doesn’t change but </w:t>
      </w:r>
      <w:r w:rsidR="009F6B19">
        <w:rPr>
          <w:rFonts w:eastAsiaTheme="minorEastAsia"/>
          <w:iCs/>
        </w:rPr>
        <w:t>writing the problem in this way is</w:t>
      </w:r>
      <w:r>
        <w:rPr>
          <w:rFonts w:eastAsiaTheme="minorEastAsia"/>
          <w:iCs/>
        </w:rPr>
        <w:t xml:space="preserve"> more </w:t>
      </w:r>
      <w:r w:rsidR="009F6B19">
        <w:rPr>
          <w:rFonts w:eastAsiaTheme="minorEastAsia"/>
          <w:iCs/>
        </w:rPr>
        <w:t>indicative of</w:t>
      </w:r>
      <w:r>
        <w:rPr>
          <w:rFonts w:eastAsiaTheme="minorEastAsia"/>
          <w:iCs/>
        </w:rPr>
        <w:t xml:space="preserve"> what you’ll see in the future). Let’s now obtain delta x: </w:t>
      </w:r>
    </w:p>
    <w:p w14:paraId="53BBAF62" w14:textId="5459B887" w:rsidR="00D0670C" w:rsidRPr="00D0670C" w:rsidRDefault="00D0670C" w:rsidP="00D0670C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∆x=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68CA6475" w14:textId="00E72FE8" w:rsidR="00D0670C" w:rsidRDefault="00CB01EF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>In order to obtain the heights using midpoint rule</w:t>
      </w:r>
      <w:r w:rsidR="009F6B19">
        <w:rPr>
          <w:rFonts w:eastAsiaTheme="minorEastAsia"/>
          <w:iCs/>
        </w:rPr>
        <w:t>,</w:t>
      </w:r>
      <w:r>
        <w:rPr>
          <w:rFonts w:eastAsiaTheme="minorEastAsia"/>
          <w:iCs/>
        </w:rPr>
        <w:t xml:space="preserve"> we take the midpoint of each width. The 5 widths are</w:t>
      </w:r>
      <w:r w:rsidR="009F6B19">
        <w:rPr>
          <w:rFonts w:eastAsiaTheme="minorEastAsia"/>
          <w:iCs/>
        </w:rPr>
        <w:t xml:space="preserve"> between</w:t>
      </w:r>
      <w:r>
        <w:rPr>
          <w:rFonts w:eastAsiaTheme="minorEastAsia"/>
          <w:iCs/>
        </w:rPr>
        <w:t xml:space="preserve">: </w:t>
      </w:r>
    </w:p>
    <w:p w14:paraId="007F0F28" w14:textId="2DACC9B7" w:rsidR="00CB01EF" w:rsidRPr="00CB01EF" w:rsidRDefault="00CB01EF" w:rsidP="00D0670C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x=0,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,1</m:t>
          </m:r>
        </m:oMath>
      </m:oMathPara>
    </w:p>
    <w:p w14:paraId="14DA520C" w14:textId="00330747" w:rsidR="00CB01EF" w:rsidRDefault="00CB01EF" w:rsidP="00D0670C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The first midpoint is between x = </w:t>
      </w:r>
      <w:r w:rsidR="00667444">
        <w:rPr>
          <w:rFonts w:eastAsiaTheme="minorEastAsia"/>
          <w:iCs/>
        </w:rPr>
        <w:t>0</w:t>
      </w:r>
      <w:r>
        <w:rPr>
          <w:rFonts w:eastAsiaTheme="minorEastAsia"/>
          <w:iCs/>
        </w:rPr>
        <w:t xml:space="preserve"> and </w:t>
      </w:r>
      <w:r w:rsidR="00667444">
        <w:rPr>
          <w:rFonts w:eastAsiaTheme="minorEastAsia"/>
          <w:iCs/>
        </w:rPr>
        <w:t>1</w:t>
      </w:r>
      <w:r>
        <w:rPr>
          <w:rFonts w:eastAsiaTheme="minorEastAsia"/>
          <w:iCs/>
        </w:rPr>
        <w:t>/5</w:t>
      </w:r>
      <w:r w:rsidR="00557566">
        <w:rPr>
          <w:rFonts w:eastAsiaTheme="minorEastAsia"/>
          <w:iCs/>
        </w:rPr>
        <w:t xml:space="preserve">, </w:t>
      </w:r>
      <w:r>
        <w:rPr>
          <w:rFonts w:eastAsiaTheme="minorEastAsia"/>
          <w:iCs/>
        </w:rPr>
        <w:t xml:space="preserve">so we use the </w:t>
      </w:r>
      <w:r w:rsidRPr="00CB01EF">
        <w:rPr>
          <w:rFonts w:eastAsiaTheme="minorEastAsia"/>
          <w:b/>
          <w:bCs/>
          <w:iCs/>
        </w:rPr>
        <w:t>standard midpoint</w:t>
      </w:r>
      <w:r>
        <w:rPr>
          <w:rFonts w:eastAsiaTheme="minorEastAsia"/>
          <w:iCs/>
        </w:rPr>
        <w:t xml:space="preserve"> </w:t>
      </w:r>
      <w:r>
        <w:rPr>
          <w:rFonts w:eastAsiaTheme="minorEastAsia"/>
          <w:b/>
          <w:bCs/>
          <w:iCs/>
        </w:rPr>
        <w:t xml:space="preserve">formula: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iCs/>
        </w:rPr>
        <w:t xml:space="preserve"> to obtain</w:t>
      </w:r>
    </w:p>
    <w:p w14:paraId="4A94F96D" w14:textId="48389B60" w:rsidR="00CB01EF" w:rsidRPr="00CB01EF" w:rsidRDefault="00D811A2" w:rsidP="00CB01EF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14:paraId="50FEACD3" w14:textId="40AAD4EF" w:rsidR="00CB01EF" w:rsidRDefault="00CB01EF" w:rsidP="00CB01EF">
      <w:pPr>
        <w:rPr>
          <w:rFonts w:eastAsiaTheme="minorEastAsia"/>
          <w:iCs/>
        </w:rPr>
      </w:pPr>
      <w:r>
        <w:rPr>
          <w:rFonts w:eastAsiaTheme="minorEastAsia"/>
          <w:iCs/>
        </w:rPr>
        <w:t>The second midpoint follows the same procedure</w:t>
      </w:r>
      <w:r w:rsidR="00557566">
        <w:rPr>
          <w:rFonts w:eastAsiaTheme="minorEastAsia"/>
          <w:iCs/>
        </w:rPr>
        <w:t>,</w:t>
      </w:r>
      <w:r>
        <w:rPr>
          <w:rFonts w:eastAsiaTheme="minorEastAsia"/>
          <w:iCs/>
        </w:rPr>
        <w:t xml:space="preserve"> this time between </w:t>
      </w:r>
      <w:r w:rsidR="00667444">
        <w:rPr>
          <w:rFonts w:eastAsiaTheme="minorEastAsia"/>
          <w:iCs/>
        </w:rPr>
        <w:t>1</w:t>
      </w:r>
      <w:r>
        <w:rPr>
          <w:rFonts w:eastAsiaTheme="minorEastAsia"/>
          <w:iCs/>
        </w:rPr>
        <w:t xml:space="preserve">/5 and </w:t>
      </w:r>
      <w:r w:rsidR="00667444">
        <w:rPr>
          <w:rFonts w:eastAsiaTheme="minorEastAsia"/>
          <w:iCs/>
        </w:rPr>
        <w:t>2</w:t>
      </w:r>
      <w:r>
        <w:rPr>
          <w:rFonts w:eastAsiaTheme="minorEastAsia"/>
          <w:iCs/>
        </w:rPr>
        <w:t>/5</w:t>
      </w:r>
    </w:p>
    <w:p w14:paraId="225CDC91" w14:textId="3BE19684" w:rsidR="00CB01EF" w:rsidRPr="00CB01EF" w:rsidRDefault="00D811A2" w:rsidP="00CB01EF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14:paraId="5F4D7DE1" w14:textId="54A00B6B" w:rsidR="009F6B19" w:rsidRDefault="00557566" w:rsidP="00CB01E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Repeating this </w:t>
      </w:r>
      <w:r w:rsidR="009F6B19">
        <w:rPr>
          <w:rFonts w:eastAsiaTheme="minorEastAsia"/>
          <w:iCs/>
        </w:rPr>
        <w:t xml:space="preserve">algorithm for the rest </w:t>
      </w:r>
      <w:r>
        <w:rPr>
          <w:rFonts w:eastAsiaTheme="minorEastAsia"/>
          <w:iCs/>
        </w:rPr>
        <w:t>will</w:t>
      </w:r>
      <w:r w:rsidR="009F6B1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yield</w:t>
      </w:r>
      <w:r w:rsidR="009F6B19">
        <w:rPr>
          <w:rFonts w:eastAsiaTheme="minorEastAsia"/>
          <w:iCs/>
        </w:rPr>
        <w:t>:</w:t>
      </w:r>
    </w:p>
    <w:p w14:paraId="10C18167" w14:textId="61D38A14" w:rsidR="009F6B19" w:rsidRDefault="009F6B19" w:rsidP="009F6B19">
      <w:pPr>
        <w:jc w:val="center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,f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,f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</m:oMath>
      </m:oMathPara>
    </w:p>
    <w:p w14:paraId="2837B98B" w14:textId="147B854C" w:rsidR="00667444" w:rsidRDefault="009F6B19" w:rsidP="009F6B19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as the heights. </w:t>
      </w:r>
      <w:r w:rsidR="00557566">
        <w:rPr>
          <w:rFonts w:eastAsiaTheme="minorEastAsia"/>
          <w:iCs/>
        </w:rPr>
        <w:t xml:space="preserve">Now, </w:t>
      </w:r>
      <w:r w:rsidR="00667444">
        <w:rPr>
          <w:rFonts w:eastAsiaTheme="minorEastAsia"/>
          <w:iCs/>
        </w:rPr>
        <w:t>Using the area formul</w:t>
      </w:r>
      <w:r w:rsidR="00557566">
        <w:rPr>
          <w:rFonts w:eastAsiaTheme="minorEastAsia"/>
          <w:iCs/>
        </w:rPr>
        <w:t>a</w:t>
      </w:r>
      <w:r w:rsidR="00667444">
        <w:rPr>
          <w:rFonts w:eastAsiaTheme="minorEastAsia"/>
          <w:iCs/>
        </w:rPr>
        <w:t xml:space="preserve"> we obtain </w:t>
      </w:r>
    </w:p>
    <w:p w14:paraId="2DC5C5A0" w14:textId="4F8A3D98" w:rsidR="00667444" w:rsidRPr="00667444" w:rsidRDefault="00D811A2" w:rsidP="00667444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1.0005+1.0134+1.0607+1.1589+1.3149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</w:rPr>
            <m:t>1.1097.</m:t>
          </m:r>
        </m:oMath>
      </m:oMathPara>
    </w:p>
    <w:p w14:paraId="2307759E" w14:textId="119A7D9E" w:rsidR="00667444" w:rsidRDefault="00557566" w:rsidP="00667444">
      <w:pPr>
        <w:rPr>
          <w:rFonts w:eastAsiaTheme="minorEastAsia"/>
          <w:iCs/>
        </w:rPr>
      </w:pPr>
      <w:r>
        <w:rPr>
          <w:rFonts w:eastAsiaTheme="minorEastAsia"/>
          <w:iCs/>
        </w:rPr>
        <w:t>Again, with</w:t>
      </w:r>
      <w:r w:rsidR="00667444">
        <w:rPr>
          <w:rFonts w:eastAsiaTheme="minorEastAsia"/>
          <w:iCs/>
        </w:rPr>
        <w:t xml:space="preserve"> technology, we see that </w:t>
      </w:r>
    </w:p>
    <w:p w14:paraId="1114509E" w14:textId="1C6AE683" w:rsidR="00667444" w:rsidRPr="00D0670C" w:rsidRDefault="00D811A2" w:rsidP="00667444">
      <w:pPr>
        <w:jc w:val="center"/>
        <w:rPr>
          <w:rFonts w:eastAsiaTheme="minorEastAsia"/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  <m:r>
                <w:rPr>
                  <w:rFonts w:ascii="Cambria Math" w:hAnsi="Cambria Math"/>
                </w:rPr>
                <m:t> dx ≅1.1114</m:t>
              </m:r>
            </m:e>
          </m:nary>
        </m:oMath>
      </m:oMathPara>
    </w:p>
    <w:p w14:paraId="065F4CDC" w14:textId="6ED1DFFA" w:rsidR="00667444" w:rsidRPr="00667444" w:rsidRDefault="00667444" w:rsidP="00667444">
      <w:pPr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 xml:space="preserve">Which means that the </w:t>
      </w:r>
      <w:r>
        <w:rPr>
          <w:rFonts w:eastAsiaTheme="minorEastAsia"/>
          <w:b/>
          <w:bCs/>
          <w:iCs/>
        </w:rPr>
        <w:t>Midpoint Rule underestimates in this case but is more accurate than taking Left or Right Endpoints.</w:t>
      </w:r>
    </w:p>
    <w:p w14:paraId="6041E0EA" w14:textId="77777777" w:rsidR="00D811A2" w:rsidRDefault="00D811A2" w:rsidP="00470A1A">
      <w:pPr>
        <w:pStyle w:val="Subtitle"/>
      </w:pPr>
    </w:p>
    <w:p w14:paraId="64F5F1D3" w14:textId="01060D89" w:rsidR="00470A1A" w:rsidRDefault="00470A1A" w:rsidP="00470A1A">
      <w:pPr>
        <w:pStyle w:val="Subtitle"/>
      </w:pPr>
      <w:r>
        <w:t xml:space="preserve">Definition of the integral </w:t>
      </w:r>
    </w:p>
    <w:p w14:paraId="4FB77AF4" w14:textId="414D814E" w:rsidR="00BE66C7" w:rsidRPr="00252EE1" w:rsidRDefault="00041838" w:rsidP="00BE66C7">
      <w:r>
        <w:t xml:space="preserve">We use the definition of the integral to find the area under the curve. </w:t>
      </w:r>
      <w:r w:rsidR="00BE66C7">
        <w:t>Like many</w:t>
      </w:r>
      <w:r>
        <w:t xml:space="preserve"> definitions,</w:t>
      </w:r>
      <w:r w:rsidR="00BE66C7">
        <w:t xml:space="preserve"> </w:t>
      </w:r>
      <w:r>
        <w:t xml:space="preserve">we </w:t>
      </w:r>
      <w:r w:rsidR="00BE66C7">
        <w:t>hardly ever</w:t>
      </w:r>
      <w:r>
        <w:t xml:space="preserve"> </w:t>
      </w:r>
      <w:r w:rsidR="00BE66C7">
        <w:t xml:space="preserve">use </w:t>
      </w:r>
      <w:r>
        <w:t>it</w:t>
      </w:r>
      <w:r w:rsidR="00BE66C7">
        <w:t xml:space="preserve"> to solve problems in practice. However, it is important to </w:t>
      </w:r>
      <w:r>
        <w:t xml:space="preserve">practice using it </w:t>
      </w:r>
      <w:r w:rsidR="00BE66C7">
        <w:t>when a new concept is introduced in order to understand the premise(s) of the mathematical principles</w:t>
      </w:r>
      <w:r>
        <w:t xml:space="preserve"> involved</w:t>
      </w:r>
      <w:r w:rsidR="00BE66C7">
        <w:t xml:space="preserve">. </w:t>
      </w:r>
    </w:p>
    <w:p w14:paraId="1DD13119" w14:textId="28CE7C3D" w:rsidR="00252EE1" w:rsidRDefault="00BE66C7" w:rsidP="00252EE1">
      <w:r>
        <w:t>Let’s take the following theorem</w:t>
      </w:r>
    </w:p>
    <w:p w14:paraId="1480E6C9" w14:textId="108414DA" w:rsidR="00BE66C7" w:rsidRDefault="00BE66C7" w:rsidP="00BE66C7">
      <w:pPr>
        <w:jc w:val="center"/>
      </w:pPr>
      <w:r w:rsidRPr="00BE66C7">
        <w:rPr>
          <w:noProof/>
        </w:rPr>
        <w:drawing>
          <wp:inline distT="0" distB="0" distL="0" distR="0" wp14:anchorId="3E7439A7" wp14:editId="700D63B0">
            <wp:extent cx="4486275" cy="1209675"/>
            <wp:effectExtent l="0" t="0" r="0" b="0"/>
            <wp:docPr id="6" name="Picture 5" descr="The images shows a Theorem describing the definition of the integr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he images shows a Theorem describing the definition of the integral. 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802C3" w14:textId="77777777" w:rsidR="00BE66C7" w:rsidRPr="00BE66C7" w:rsidRDefault="00BE66C7" w:rsidP="00BE66C7">
      <w:pPr>
        <w:jc w:val="center"/>
        <w:rPr>
          <w:sz w:val="16"/>
          <w:szCs w:val="16"/>
        </w:rPr>
      </w:pPr>
      <w:r w:rsidRPr="00BE66C7">
        <w:rPr>
          <w:sz w:val="16"/>
          <w:szCs w:val="16"/>
        </w:rPr>
        <w:t xml:space="preserve">Stewart, James </w:t>
      </w:r>
      <w:r w:rsidRPr="00BE66C7">
        <w:rPr>
          <w:i/>
          <w:iCs/>
          <w:sz w:val="16"/>
          <w:szCs w:val="16"/>
        </w:rPr>
        <w:t>Calculus: Early Transcendentals</w:t>
      </w:r>
      <w:r w:rsidRPr="00BE66C7">
        <w:rPr>
          <w:sz w:val="16"/>
          <w:szCs w:val="16"/>
        </w:rPr>
        <w:t>, 7</w:t>
      </w:r>
      <w:r w:rsidRPr="00BE66C7">
        <w:rPr>
          <w:sz w:val="16"/>
          <w:szCs w:val="16"/>
          <w:vertAlign w:val="superscript"/>
        </w:rPr>
        <w:t>th</w:t>
      </w:r>
      <w:r w:rsidRPr="00BE66C7">
        <w:rPr>
          <w:sz w:val="16"/>
          <w:szCs w:val="16"/>
        </w:rPr>
        <w:t xml:space="preserve"> Ed., Brooks/Cole Cengage Learning, 2010</w:t>
      </w:r>
    </w:p>
    <w:p w14:paraId="05A7E664" w14:textId="408A74A1" w:rsidR="00BE66C7" w:rsidRDefault="00BE66C7" w:rsidP="00BE66C7">
      <w:r>
        <w:lastRenderedPageBreak/>
        <w:t>along</w:t>
      </w:r>
      <w:r w:rsidR="00041838">
        <w:t xml:space="preserve"> with the following summations: </w:t>
      </w:r>
    </w:p>
    <w:p w14:paraId="1AA91FD4" w14:textId="772993F3" w:rsidR="00041838" w:rsidRDefault="00041838" w:rsidP="00041838">
      <w:pPr>
        <w:jc w:val="center"/>
      </w:pPr>
      <w:r w:rsidRPr="00041838">
        <w:rPr>
          <w:noProof/>
        </w:rPr>
        <w:drawing>
          <wp:inline distT="0" distB="0" distL="0" distR="0" wp14:anchorId="73D61530" wp14:editId="23BF9126">
            <wp:extent cx="3873388" cy="1392655"/>
            <wp:effectExtent l="0" t="0" r="635" b="4445"/>
            <wp:docPr id="9" name="Picture 8" descr="The image shows the summation from 1 to N of three values: i, i^2, and i^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he image shows the summation from 1 to N of three values: i, i^2, and i^3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388" cy="13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C50B" w14:textId="4E082DDD" w:rsidR="00041838" w:rsidRDefault="00041838" w:rsidP="00041838">
      <w:pPr>
        <w:jc w:val="center"/>
        <w:rPr>
          <w:sz w:val="16"/>
          <w:szCs w:val="16"/>
        </w:rPr>
      </w:pPr>
      <w:r w:rsidRPr="00BE66C7">
        <w:rPr>
          <w:sz w:val="16"/>
          <w:szCs w:val="16"/>
        </w:rPr>
        <w:t xml:space="preserve">Stewart, James </w:t>
      </w:r>
      <w:r w:rsidRPr="00BE66C7">
        <w:rPr>
          <w:i/>
          <w:iCs/>
          <w:sz w:val="16"/>
          <w:szCs w:val="16"/>
        </w:rPr>
        <w:t>Calculus: Early Transcendentals</w:t>
      </w:r>
      <w:r w:rsidRPr="00BE66C7">
        <w:rPr>
          <w:sz w:val="16"/>
          <w:szCs w:val="16"/>
        </w:rPr>
        <w:t>, 7</w:t>
      </w:r>
      <w:r w:rsidRPr="00BE66C7">
        <w:rPr>
          <w:sz w:val="16"/>
          <w:szCs w:val="16"/>
          <w:vertAlign w:val="superscript"/>
        </w:rPr>
        <w:t>th</w:t>
      </w:r>
      <w:r w:rsidRPr="00BE66C7">
        <w:rPr>
          <w:sz w:val="16"/>
          <w:szCs w:val="16"/>
        </w:rPr>
        <w:t xml:space="preserve"> Ed., Brooks/Cole Cengage Learning, 2010</w:t>
      </w:r>
    </w:p>
    <w:p w14:paraId="6F06751B" w14:textId="1108EEE9" w:rsidR="00041838" w:rsidRDefault="00041838" w:rsidP="00041838">
      <w:pPr>
        <w:rPr>
          <w:szCs w:val="24"/>
        </w:rPr>
      </w:pPr>
      <w:r>
        <w:rPr>
          <w:szCs w:val="24"/>
        </w:rPr>
        <w:t xml:space="preserve">And solve the following the integrals: </w:t>
      </w:r>
    </w:p>
    <w:p w14:paraId="1EC20849" w14:textId="77777777" w:rsidR="00595C93" w:rsidRDefault="00595C93" w:rsidP="00041838">
      <w:pPr>
        <w:rPr>
          <w:szCs w:val="24"/>
        </w:rPr>
      </w:pPr>
    </w:p>
    <w:p w14:paraId="1149E219" w14:textId="77777777" w:rsidR="00041838" w:rsidRDefault="00041838" w:rsidP="00041838">
      <w:pPr>
        <w:jc w:val="center"/>
        <w:rPr>
          <w:rFonts w:eastAsiaTheme="minorEastAsia"/>
          <w:iCs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1.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4+3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Cs w:val="24"/>
                </w:rPr>
                <m:t>dx</m:t>
              </m:r>
            </m:e>
          </m:nary>
        </m:oMath>
      </m:oMathPara>
    </w:p>
    <w:p w14:paraId="0BB42079" w14:textId="74D00D29" w:rsidR="00041838" w:rsidRDefault="00041838" w:rsidP="00041838">
      <w:pPr>
        <w:jc w:val="center"/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2.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-4x+1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dx .</m:t>
            </m:r>
          </m:e>
        </m:nary>
      </m:oMath>
    </w:p>
    <w:p w14:paraId="6A0CC3BA" w14:textId="5D34A130" w:rsidR="00041838" w:rsidRDefault="00041838" w:rsidP="00041838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The theorem essentially describes taking an infinite number of </w:t>
      </w:r>
      <w:r>
        <w:rPr>
          <w:rFonts w:eastAsiaTheme="minorEastAsia"/>
          <w:b/>
          <w:bCs/>
          <w:iCs/>
          <w:szCs w:val="24"/>
        </w:rPr>
        <w:t xml:space="preserve">n rectangles </w:t>
      </w:r>
      <w:r>
        <w:rPr>
          <w:rFonts w:eastAsiaTheme="minorEastAsia"/>
          <w:iCs/>
          <w:szCs w:val="24"/>
        </w:rPr>
        <w:t xml:space="preserve">with </w:t>
      </w:r>
      <w:r>
        <w:rPr>
          <w:rFonts w:eastAsiaTheme="minorEastAsia"/>
          <w:b/>
          <w:bCs/>
          <w:iCs/>
          <w:szCs w:val="24"/>
        </w:rPr>
        <w:t xml:space="preserve">widths of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∆x</m:t>
        </m:r>
      </m:oMath>
      <w:r>
        <w:rPr>
          <w:rFonts w:eastAsiaTheme="minorEastAsia"/>
          <w:b/>
          <w:bCs/>
          <w:iCs/>
          <w:szCs w:val="24"/>
        </w:rPr>
        <w:t xml:space="preserve"> </w:t>
      </w:r>
      <w:r>
        <w:rPr>
          <w:rFonts w:eastAsiaTheme="minorEastAsia"/>
          <w:iCs/>
          <w:szCs w:val="24"/>
        </w:rPr>
        <w:t xml:space="preserve">and </w:t>
      </w:r>
      <w:r>
        <w:rPr>
          <w:rFonts w:eastAsiaTheme="minorEastAsia"/>
          <w:b/>
          <w:bCs/>
          <w:iCs/>
          <w:szCs w:val="24"/>
        </w:rPr>
        <w:t xml:space="preserve">heights of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f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 .</m:t>
        </m:r>
      </m:oMath>
      <w:r>
        <w:rPr>
          <w:rFonts w:eastAsiaTheme="minorEastAsia"/>
          <w:b/>
          <w:bCs/>
          <w:iCs/>
          <w:szCs w:val="24"/>
        </w:rPr>
        <w:t xml:space="preserve"> </w:t>
      </w:r>
      <w:r>
        <w:rPr>
          <w:rFonts w:eastAsiaTheme="minorEastAsia"/>
          <w:iCs/>
          <w:szCs w:val="24"/>
        </w:rPr>
        <w:t>Much like the approximations we discussed earlier, every rectangle has the same width but different heights</w:t>
      </w:r>
      <w:r w:rsidR="00C70814">
        <w:rPr>
          <w:rFonts w:eastAsiaTheme="minorEastAsia"/>
          <w:iCs/>
          <w:szCs w:val="24"/>
        </w:rPr>
        <w:t xml:space="preserve">. Each height is represented by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f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C70814">
        <w:rPr>
          <w:rFonts w:eastAsiaTheme="minorEastAsia"/>
          <w:iCs/>
          <w:szCs w:val="24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C70814">
        <w:rPr>
          <w:rFonts w:eastAsiaTheme="minorEastAsia"/>
          <w:b/>
          <w:bCs/>
          <w:iCs/>
          <w:szCs w:val="24"/>
        </w:rPr>
        <w:t xml:space="preserve"> represents the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th</m:t>
            </m:r>
          </m:sup>
        </m:sSup>
      </m:oMath>
      <w:r w:rsidR="00C70814">
        <w:rPr>
          <w:rFonts w:eastAsiaTheme="minorEastAsia"/>
          <w:iCs/>
        </w:rPr>
        <w:t xml:space="preserve">increment by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∆x.</m:t>
        </m:r>
      </m:oMath>
      <w:r w:rsidR="00C70814">
        <w:rPr>
          <w:rFonts w:eastAsiaTheme="minorEastAsia"/>
          <w:b/>
          <w:bCs/>
          <w:iCs/>
          <w:szCs w:val="24"/>
        </w:rPr>
        <w:t xml:space="preserve"> </w:t>
      </w:r>
      <w:r w:rsidR="00C70814">
        <w:rPr>
          <w:rFonts w:eastAsiaTheme="minorEastAsia"/>
          <w:iCs/>
          <w:szCs w:val="24"/>
        </w:rPr>
        <w:t xml:space="preserve">So, we are following essentially the exact same procedure as before only taking many more rectangles. </w:t>
      </w:r>
      <w:r>
        <w:rPr>
          <w:rFonts w:eastAsiaTheme="minorEastAsia"/>
          <w:iCs/>
          <w:szCs w:val="24"/>
        </w:rPr>
        <w:t xml:space="preserve">Beginning with example 1, the first thing to do is to determine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∆x </m:t>
        </m:r>
      </m:oMath>
      <w:r w:rsidR="00C70814">
        <w:rPr>
          <w:rFonts w:eastAsiaTheme="minorEastAsia"/>
          <w:iCs/>
          <w:szCs w:val="24"/>
        </w:rPr>
        <w:t xml:space="preserve">which in this case would be </w:t>
      </w:r>
    </w:p>
    <w:p w14:paraId="47189CBB" w14:textId="3F71D651" w:rsidR="00C70814" w:rsidRPr="00C70814" w:rsidRDefault="00C70814" w:rsidP="00041838">
      <w:pPr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∆x=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1-0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 .</m:t>
          </m:r>
        </m:oMath>
      </m:oMathPara>
    </w:p>
    <w:p w14:paraId="7AD6A960" w14:textId="36464075" w:rsidR="00C70814" w:rsidRDefault="00C70814" w:rsidP="00041838">
      <w:pPr>
        <w:rPr>
          <w:rFonts w:eastAsiaTheme="minorEastAsia"/>
          <w:b/>
          <w:bCs/>
          <w:iCs/>
          <w:szCs w:val="24"/>
        </w:rPr>
      </w:pPr>
      <w:r>
        <w:rPr>
          <w:rFonts w:eastAsiaTheme="minorEastAsia"/>
          <w:iCs/>
          <w:szCs w:val="24"/>
        </w:rPr>
        <w:t xml:space="preserve">Since we are taking n number of rectangles. We can also write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b/>
          <w:bCs/>
          <w:iCs/>
          <w:szCs w:val="24"/>
        </w:rPr>
        <w:t xml:space="preserve">: </w:t>
      </w:r>
    </w:p>
    <w:p w14:paraId="37894815" w14:textId="3FD45965" w:rsidR="00041838" w:rsidRPr="00C70814" w:rsidRDefault="00D811A2" w:rsidP="00C70814">
      <w:pPr>
        <w:jc w:val="center"/>
        <w:rPr>
          <w:rFonts w:eastAsiaTheme="minorEastAsia"/>
          <w:iCs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=0+i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 .</m:t>
          </m:r>
        </m:oMath>
      </m:oMathPara>
    </w:p>
    <w:p w14:paraId="50765EB8" w14:textId="6C633438" w:rsidR="00C70814" w:rsidRDefault="00C70814" w:rsidP="00C70814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>Together, we can apply</w:t>
      </w:r>
      <w:r w:rsidR="00557566">
        <w:rPr>
          <w:rFonts w:eastAsiaTheme="minorEastAsia"/>
          <w:iCs/>
          <w:szCs w:val="24"/>
        </w:rPr>
        <w:t xml:space="preserve"> both</w:t>
      </w:r>
      <w:r>
        <w:rPr>
          <w:rFonts w:eastAsiaTheme="minorEastAsia"/>
          <w:iCs/>
          <w:szCs w:val="24"/>
        </w:rPr>
        <w:t xml:space="preserve"> to the integral formula </w:t>
      </w:r>
    </w:p>
    <w:p w14:paraId="506EBCA0" w14:textId="1F5A05C4" w:rsidR="00C70814" w:rsidRPr="006F0692" w:rsidRDefault="00D811A2" w:rsidP="00C70814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∆x</m:t>
                  </m:r>
                </m:e>
              </m:nary>
            </m:e>
          </m:func>
          <m:r>
            <w:rPr>
              <w:rFonts w:ascii="Cambria Math" w:eastAsiaTheme="minorEastAsia" w:hAnsi="Cambria Math"/>
              <w:szCs w:val="24"/>
            </w:rPr>
            <m:t xml:space="preserve"> ,</m:t>
          </m:r>
        </m:oMath>
      </m:oMathPara>
    </w:p>
    <w:p w14:paraId="5B9BF429" w14:textId="44AAFDF8" w:rsidR="006F0692" w:rsidRDefault="006F0692" w:rsidP="00C70814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Doing so looks like this: </w:t>
      </w:r>
    </w:p>
    <w:p w14:paraId="6EDDEBCE" w14:textId="3F79F5DA" w:rsidR="006F0692" w:rsidRPr="006F0692" w:rsidRDefault="00D811A2" w:rsidP="00C70814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nary>
            </m:e>
          </m:func>
        </m:oMath>
      </m:oMathPara>
    </w:p>
    <w:p w14:paraId="2F45A47B" w14:textId="42C203CE" w:rsidR="006F0692" w:rsidRDefault="006F0692" w:rsidP="00C70814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lastRenderedPageBreak/>
        <w:t xml:space="preserve">This </w:t>
      </w:r>
      <w:r w:rsidR="00557566">
        <w:rPr>
          <w:rFonts w:eastAsiaTheme="minorEastAsia"/>
          <w:iCs/>
          <w:szCs w:val="24"/>
        </w:rPr>
        <w:t>is</w:t>
      </w:r>
      <w:r>
        <w:rPr>
          <w:rFonts w:eastAsiaTheme="minorEastAsia"/>
          <w:iCs/>
          <w:szCs w:val="24"/>
        </w:rPr>
        <w:t xml:space="preserve"> the form of the solution to the </w:t>
      </w:r>
      <w:r w:rsidR="0002766E">
        <w:rPr>
          <w:rFonts w:eastAsiaTheme="minorEastAsia"/>
          <w:iCs/>
          <w:szCs w:val="24"/>
        </w:rPr>
        <w:t>problem;</w:t>
      </w:r>
      <w:r>
        <w:rPr>
          <w:rFonts w:eastAsiaTheme="minorEastAsia"/>
          <w:iCs/>
          <w:szCs w:val="24"/>
        </w:rPr>
        <w:t xml:space="preserve"> our job now is to simplify and solve the summation problem using the 3 summations given above. For simplicity let’s put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</m:t>
            </m:r>
          </m:den>
        </m:f>
      </m:oMath>
      <w:r>
        <w:rPr>
          <w:rFonts w:eastAsiaTheme="minorEastAsia"/>
          <w:iCs/>
          <w:szCs w:val="24"/>
        </w:rPr>
        <w:t xml:space="preserve"> on the outside since the summation doesn’t depend on n: </w:t>
      </w:r>
    </w:p>
    <w:p w14:paraId="6043320F" w14:textId="7B97E903" w:rsidR="006F0692" w:rsidRPr="006F0692" w:rsidRDefault="00D811A2" w:rsidP="006F0692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nary>
            </m:e>
          </m:func>
          <m:r>
            <w:rPr>
              <w:rFonts w:ascii="Cambria Math" w:eastAsiaTheme="minorEastAsia" w:hAnsi="Cambria Math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</m:d>
                </m:e>
              </m:nary>
            </m:e>
          </m:func>
        </m:oMath>
      </m:oMathPara>
    </w:p>
    <w:p w14:paraId="69B55924" w14:textId="47DA4801" w:rsidR="006F0692" w:rsidRDefault="006F0692" w:rsidP="00C70814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Next, we must </w:t>
      </w:r>
      <w:r>
        <w:rPr>
          <w:rFonts w:eastAsiaTheme="minorEastAsia"/>
          <w:b/>
          <w:bCs/>
          <w:iCs/>
          <w:szCs w:val="24"/>
        </w:rPr>
        <w:t xml:space="preserve">find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i</m:t>
            </m:r>
          </m:e>
        </m:d>
      </m:oMath>
      <w:r>
        <w:rPr>
          <w:rFonts w:eastAsiaTheme="minorEastAsia"/>
          <w:iCs/>
          <w:szCs w:val="24"/>
        </w:rPr>
        <w:t xml:space="preserve"> by </w:t>
      </w:r>
      <w:r>
        <w:rPr>
          <w:rFonts w:eastAsiaTheme="minorEastAsia"/>
          <w:b/>
          <w:bCs/>
          <w:iCs/>
          <w:szCs w:val="24"/>
        </w:rPr>
        <w:t xml:space="preserve">plugging in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i</m:t>
            </m:r>
          </m:e>
        </m:d>
        <m:r>
          <w:rPr>
            <w:rFonts w:ascii="Cambria Math" w:eastAsiaTheme="minorEastAsia" w:hAnsi="Cambria Math"/>
            <w:szCs w:val="24"/>
          </w:rPr>
          <m:t xml:space="preserve"> </m:t>
        </m:r>
      </m:oMath>
      <w:r>
        <w:rPr>
          <w:rFonts w:eastAsiaTheme="minorEastAsia"/>
          <w:iCs/>
          <w:szCs w:val="24"/>
        </w:rPr>
        <w:t xml:space="preserve">into </w:t>
      </w:r>
      <m:oMath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4+3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</m:oMath>
      <w:r>
        <w:rPr>
          <w:rFonts w:eastAsiaTheme="minorEastAsia"/>
          <w:iCs/>
          <w:szCs w:val="24"/>
        </w:rPr>
        <w:t>. This yields</w:t>
      </w:r>
    </w:p>
    <w:p w14:paraId="44D978FF" w14:textId="0B053616" w:rsidR="006F0692" w:rsidRPr="006F0692" w:rsidRDefault="006F0692" w:rsidP="006F0692">
      <w:pPr>
        <w:jc w:val="center"/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</m:d>
          <m:r>
            <w:rPr>
              <w:rFonts w:ascii="Cambria Math" w:eastAsiaTheme="minorEastAsia" w:hAnsi="Cambria Math"/>
              <w:szCs w:val="24"/>
            </w:rPr>
            <m:t>=4+3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=4+3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Cs w:val="24"/>
            </w:rPr>
            <m:t xml:space="preserve"> . </m:t>
          </m:r>
        </m:oMath>
      </m:oMathPara>
    </w:p>
    <w:p w14:paraId="20CAC9BB" w14:textId="730BA872" w:rsidR="006F0692" w:rsidRDefault="006F0692" w:rsidP="006F0692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Now, we have: </w:t>
      </w:r>
    </w:p>
    <w:p w14:paraId="3C65BB62" w14:textId="4656FE6E" w:rsidR="006F0692" w:rsidRPr="006F0692" w:rsidRDefault="00D811A2" w:rsidP="006F0692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.</m:t>
                  </m:r>
                </m:e>
              </m:nary>
            </m:e>
          </m:func>
        </m:oMath>
      </m:oMathPara>
    </w:p>
    <w:p w14:paraId="214A1860" w14:textId="77AD9BB3" w:rsidR="006F0692" w:rsidRDefault="006F0692" w:rsidP="006F0692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Now that we have addition in the </w:t>
      </w:r>
      <w:r w:rsidR="00A80F11">
        <w:rPr>
          <w:rFonts w:eastAsiaTheme="minorEastAsia"/>
          <w:iCs/>
          <w:szCs w:val="24"/>
        </w:rPr>
        <w:t>summation,</w:t>
      </w:r>
      <w:r>
        <w:rPr>
          <w:rFonts w:eastAsiaTheme="minorEastAsia"/>
          <w:iCs/>
          <w:szCs w:val="24"/>
        </w:rPr>
        <w:t xml:space="preserve"> we can </w:t>
      </w:r>
      <w:r>
        <w:rPr>
          <w:rFonts w:eastAsiaTheme="minorEastAsia"/>
          <w:b/>
          <w:bCs/>
          <w:iCs/>
          <w:szCs w:val="24"/>
        </w:rPr>
        <w:t xml:space="preserve">split the sum over addition: </w:t>
      </w:r>
    </w:p>
    <w:p w14:paraId="41CFBD90" w14:textId="24433541" w:rsidR="006F0692" w:rsidRPr="006F0692" w:rsidRDefault="00D811A2" w:rsidP="006F0692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4+</m:t>
                  </m:r>
                </m:e>
              </m:nary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.</m:t>
                  </m:r>
                </m:e>
              </m:nary>
            </m:e>
          </m:func>
        </m:oMath>
      </m:oMathPara>
    </w:p>
    <w:p w14:paraId="236C32EF" w14:textId="3D85A592" w:rsidR="006F0692" w:rsidRDefault="00A80F11" w:rsidP="006F0692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and simplify by taking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  <w:szCs w:val="24"/>
        </w:rPr>
        <w:t xml:space="preserve"> out of the 2</w:t>
      </w:r>
      <w:r w:rsidRPr="00A80F11">
        <w:rPr>
          <w:rFonts w:eastAsiaTheme="minorEastAsia"/>
          <w:iCs/>
          <w:szCs w:val="24"/>
          <w:vertAlign w:val="superscript"/>
        </w:rPr>
        <w:t>nd</w:t>
      </w:r>
      <w:r>
        <w:rPr>
          <w:rFonts w:eastAsiaTheme="minorEastAsia"/>
          <w:iCs/>
          <w:szCs w:val="24"/>
        </w:rPr>
        <w:t xml:space="preserve"> sum</w:t>
      </w:r>
    </w:p>
    <w:p w14:paraId="52521FF6" w14:textId="27C282C1" w:rsidR="00A80F11" w:rsidRPr="00A80F11" w:rsidRDefault="00D811A2" w:rsidP="00A80F11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4+</m:t>
                  </m:r>
                </m:e>
              </m:nary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.</m:t>
                  </m:r>
                </m:e>
              </m:nary>
            </m:e>
          </m:func>
        </m:oMath>
      </m:oMathPara>
    </w:p>
    <w:p w14:paraId="6C1EE4D3" w14:textId="24DA2489" w:rsidR="00A80F11" w:rsidRDefault="00A80F11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The first summation simplifies to 4n since there’s no </w:t>
      </w:r>
      <w:proofErr w:type="spellStart"/>
      <w:r>
        <w:rPr>
          <w:rFonts w:eastAsiaTheme="minorEastAsia"/>
          <w:iCs/>
          <w:szCs w:val="24"/>
        </w:rPr>
        <w:t>i</w:t>
      </w:r>
      <w:proofErr w:type="spellEnd"/>
      <w:r>
        <w:rPr>
          <w:rFonts w:eastAsiaTheme="minorEastAsia"/>
          <w:iCs/>
          <w:szCs w:val="24"/>
        </w:rPr>
        <w:t xml:space="preserve"> incrementing it. For the 2</w:t>
      </w:r>
      <w:r w:rsidRPr="00A80F11">
        <w:rPr>
          <w:rFonts w:eastAsiaTheme="minorEastAsia"/>
          <w:iCs/>
          <w:szCs w:val="24"/>
          <w:vertAlign w:val="superscript"/>
        </w:rPr>
        <w:t>nd</w:t>
      </w:r>
      <w:r>
        <w:rPr>
          <w:rFonts w:eastAsiaTheme="minorEastAsia"/>
          <w:iCs/>
          <w:szCs w:val="24"/>
        </w:rPr>
        <w:t xml:space="preserve"> summation</w:t>
      </w:r>
      <w:r w:rsidR="00176985">
        <w:rPr>
          <w:rFonts w:eastAsiaTheme="minorEastAsia"/>
          <w:iCs/>
          <w:szCs w:val="24"/>
        </w:rPr>
        <w:t xml:space="preserve">, </w:t>
      </w:r>
      <w:r>
        <w:rPr>
          <w:rFonts w:eastAsiaTheme="minorEastAsia"/>
          <w:iCs/>
          <w:szCs w:val="24"/>
        </w:rPr>
        <w:t xml:space="preserve">we’ll use the fact that </w:t>
      </w:r>
    </w:p>
    <w:p w14:paraId="67789634" w14:textId="51325F0F" w:rsidR="00A80F11" w:rsidRPr="00A80F11" w:rsidRDefault="00D811A2" w:rsidP="00A80F11">
      <w:pPr>
        <w:rPr>
          <w:rFonts w:eastAsiaTheme="minorEastAsia"/>
          <w:iCs/>
          <w:szCs w:val="24"/>
        </w:rPr>
      </w:pPr>
      <m:oMathPara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n(n+1)(2n+1)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</m:oMath>
      </m:oMathPara>
    </w:p>
    <w:p w14:paraId="1475B278" w14:textId="478A21E6" w:rsidR="00A80F11" w:rsidRDefault="00A80F11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>To simplify it. Now we have</w:t>
      </w:r>
    </w:p>
    <w:p w14:paraId="19435A89" w14:textId="6718D882" w:rsidR="00A80F11" w:rsidRDefault="00D811A2" w:rsidP="00A80F11">
      <w:pPr>
        <w:rPr>
          <w:rFonts w:eastAsiaTheme="minorEastAsia"/>
          <w:iCs/>
          <w:szCs w:val="24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4n</m:t>
              </m:r>
            </m:e>
          </m:d>
          <m:r>
            <w:rPr>
              <w:rFonts w:ascii="Cambria Math" w:eastAsiaTheme="minorEastAsia" w:hAnsi="Cambria Math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2n+1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 xml:space="preserve"> </m:t>
          </m:r>
        </m:oMath>
      </m:oMathPara>
    </w:p>
    <w:p w14:paraId="5C939064" w14:textId="4EAEA1B8" w:rsidR="00A80F11" w:rsidRDefault="00F928D6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Which simplifies to </w:t>
      </w:r>
    </w:p>
    <w:p w14:paraId="1C7EF7FF" w14:textId="7D751951" w:rsidR="00F928D6" w:rsidRPr="00F928D6" w:rsidRDefault="00F928D6" w:rsidP="00A80F11">
      <w:pPr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4+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3∙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(2n+1)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</m:oMath>
      </m:oMathPara>
    </w:p>
    <w:p w14:paraId="5FD62A5C" w14:textId="0E709D82" w:rsidR="00F928D6" w:rsidRPr="00F928D6" w:rsidRDefault="00F928D6" w:rsidP="00F928D6">
      <w:pPr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w:lastRenderedPageBreak/>
            <m:t>4+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3∙1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</m:oMath>
      </m:oMathPara>
    </w:p>
    <w:p w14:paraId="11572C51" w14:textId="15EAEF9F" w:rsidR="00F928D6" w:rsidRDefault="00F928D6" w:rsidP="00F928D6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and finally, we have </w:t>
      </w:r>
    </w:p>
    <w:p w14:paraId="712187F8" w14:textId="70F755AA" w:rsidR="00F928D6" w:rsidRPr="00F928D6" w:rsidRDefault="00F928D6" w:rsidP="00F928D6">
      <w:pPr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4+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3∙1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1+0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2+0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</m:oMath>
      </m:oMathPara>
    </w:p>
    <w:p w14:paraId="337BDCA5" w14:textId="77777777" w:rsidR="00F928D6" w:rsidRDefault="00F928D6" w:rsidP="00F928D6">
      <w:pPr>
        <w:jc w:val="center"/>
        <w:rPr>
          <w:rFonts w:eastAsiaTheme="minorEastAsia"/>
          <w:b/>
          <w:bCs/>
          <w:iCs/>
          <w:szCs w:val="24"/>
        </w:rPr>
      </w:pPr>
      <w:r>
        <w:rPr>
          <w:rFonts w:eastAsiaTheme="minorEastAsia"/>
          <w:iCs/>
          <w:szCs w:val="24"/>
        </w:rPr>
        <w:t xml:space="preserve">4+1 = </w:t>
      </w:r>
      <w:r>
        <w:rPr>
          <w:rFonts w:eastAsiaTheme="minorEastAsia"/>
          <w:b/>
          <w:bCs/>
          <w:iCs/>
          <w:szCs w:val="24"/>
        </w:rPr>
        <w:t>5</w:t>
      </w:r>
    </w:p>
    <w:p w14:paraId="5B9E4FB8" w14:textId="072EAAD5" w:rsidR="00F928D6" w:rsidRDefault="00F928D6" w:rsidP="00F928D6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Now let’s apply the same procedure for </w:t>
      </w:r>
      <w:r w:rsidR="0002766E">
        <w:rPr>
          <w:rFonts w:eastAsiaTheme="minorEastAsia"/>
          <w:iCs/>
          <w:szCs w:val="24"/>
        </w:rPr>
        <w:t xml:space="preserve">the second example. First find </w:t>
      </w:r>
      <m:oMath>
        <m:r>
          <w:rPr>
            <w:rFonts w:ascii="Cambria Math" w:eastAsiaTheme="minorEastAsia" w:hAnsi="Cambria Math"/>
            <w:szCs w:val="24"/>
          </w:rPr>
          <m:t>∆x</m:t>
        </m:r>
      </m:oMath>
      <w:r w:rsidR="0002766E">
        <w:rPr>
          <w:rFonts w:eastAsiaTheme="minorEastAsia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</w:p>
    <w:p w14:paraId="105923E0" w14:textId="208CE246" w:rsidR="00F928D6" w:rsidRPr="0002766E" w:rsidRDefault="0002766E" w:rsidP="00A80F11">
      <w:pPr>
        <w:rPr>
          <w:rFonts w:eastAsiaTheme="minorEastAsia"/>
          <w:i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∆x=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4-1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</m:oMath>
      </m:oMathPara>
    </w:p>
    <w:p w14:paraId="0D18A390" w14:textId="2A486034" w:rsidR="0002766E" w:rsidRPr="0002766E" w:rsidRDefault="00D811A2" w:rsidP="00A80F11">
      <w:pPr>
        <w:rPr>
          <w:rFonts w:eastAsiaTheme="minorEastAsia"/>
          <w:iCs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=1+i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</m:e>
          </m:d>
        </m:oMath>
      </m:oMathPara>
    </w:p>
    <w:p w14:paraId="4AB44E1B" w14:textId="69AFC49B" w:rsidR="0002766E" w:rsidRPr="006F0692" w:rsidRDefault="0002766E" w:rsidP="0002766E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Then plug them both into the formula: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∆x</m:t>
                  </m:r>
                </m:e>
              </m:nary>
            </m:e>
          </m:func>
          <m:r>
            <w:rPr>
              <w:rFonts w:ascii="Cambria Math" w:eastAsiaTheme="minorEastAsia" w:hAnsi="Cambria Math"/>
              <w:szCs w:val="24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</m:e>
          </m:func>
        </m:oMath>
      </m:oMathPara>
    </w:p>
    <w:p w14:paraId="5E60E294" w14:textId="7322ADC2" w:rsidR="0002766E" w:rsidRDefault="00483CB6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evaluate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  <w:szCs w:val="24"/>
        </w:rPr>
        <w:t xml:space="preserve"> and </w:t>
      </w:r>
      <w:r w:rsidR="0002766E">
        <w:rPr>
          <w:rFonts w:eastAsiaTheme="minorEastAsia"/>
          <w:iCs/>
          <w:szCs w:val="24"/>
        </w:rPr>
        <w:t xml:space="preserve">factor out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</m:t>
            </m:r>
          </m:den>
        </m:f>
      </m:oMath>
      <w:r w:rsidR="0002766E">
        <w:rPr>
          <w:rFonts w:eastAsiaTheme="minorEastAsia"/>
          <w:iCs/>
          <w:szCs w:val="24"/>
        </w:rPr>
        <w:t xml:space="preserve"> and </w:t>
      </w:r>
    </w:p>
    <w:p w14:paraId="1470E4B7" w14:textId="3876645C" w:rsidR="00483CB6" w:rsidRPr="00483CB6" w:rsidRDefault="00483CB6" w:rsidP="00A80F11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-4(1+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i)+1</m:t>
          </m:r>
        </m:oMath>
      </m:oMathPara>
    </w:p>
    <w:p w14:paraId="7D313813" w14:textId="27AAC3A4" w:rsidR="00483CB6" w:rsidRPr="00483CB6" w:rsidRDefault="00483CB6" w:rsidP="00A80F11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</m:d>
          <m:r>
            <w:rPr>
              <w:rFonts w:ascii="Cambria Math" w:eastAsiaTheme="minorEastAsia" w:hAnsi="Cambria Math"/>
              <w:szCs w:val="24"/>
            </w:rPr>
            <m:t>-4-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i+1</m:t>
          </m:r>
        </m:oMath>
      </m:oMathPara>
    </w:p>
    <w:p w14:paraId="232413AC" w14:textId="48AC228E" w:rsidR="00483CB6" w:rsidRPr="00483CB6" w:rsidRDefault="00D811A2" w:rsidP="00483CB6">
      <w:pPr>
        <w:rPr>
          <w:rFonts w:eastAsiaTheme="minorEastAsia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18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i-3.</m:t>
          </m:r>
        </m:oMath>
      </m:oMathPara>
    </w:p>
    <w:p w14:paraId="51FB5C23" w14:textId="513F5FA8" w:rsidR="00483CB6" w:rsidRPr="00FC2E9E" w:rsidRDefault="00D811A2" w:rsidP="00A80F11">
      <w:pPr>
        <w:rPr>
          <w:rFonts w:eastAsiaTheme="minorEastAsia"/>
          <w:iCs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i+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i-3</m:t>
          </m:r>
        </m:oMath>
      </m:oMathPara>
    </w:p>
    <w:p w14:paraId="42EE8ADD" w14:textId="307D2586" w:rsidR="00FC2E9E" w:rsidRPr="00483CB6" w:rsidRDefault="00D811A2" w:rsidP="00A80F11">
      <w:pPr>
        <w:rPr>
          <w:rFonts w:eastAsiaTheme="minorEastAsia"/>
          <w:iCs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Cs w:val="24"/>
            </w:rPr>
            <m:t>i+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27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27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-2</m:t>
          </m:r>
        </m:oMath>
      </m:oMathPara>
    </w:p>
    <w:p w14:paraId="47A759C6" w14:textId="5253227D" w:rsidR="00483CB6" w:rsidRPr="00566260" w:rsidRDefault="00483CB6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We can split it up into </w:t>
      </w:r>
      <w:r w:rsidR="00E63915">
        <w:rPr>
          <w:rFonts w:eastAsiaTheme="minorEastAsia"/>
          <w:iCs/>
          <w:szCs w:val="24"/>
        </w:rPr>
        <w:t>4</w:t>
      </w:r>
      <w:r>
        <w:rPr>
          <w:rFonts w:eastAsiaTheme="minorEastAsia"/>
          <w:iCs/>
          <w:szCs w:val="24"/>
        </w:rPr>
        <w:t xml:space="preserve"> summations: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nary>
            </m:e>
          </m:func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</w:rPr>
                    <m:t>i+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-2</m:t>
                      </m:r>
                    </m:e>
                  </m:nary>
                </m:e>
              </m:nary>
            </m:e>
          </m:nary>
        </m:oMath>
      </m:oMathPara>
    </w:p>
    <w:p w14:paraId="4E70FB16" w14:textId="54910098" w:rsidR="00566260" w:rsidRDefault="00566260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 xml:space="preserve">Factor out the n’s </w:t>
      </w:r>
    </w:p>
    <w:p w14:paraId="79626876" w14:textId="40AB5B93" w:rsidR="00483CB6" w:rsidRPr="00566260" w:rsidRDefault="00D811A2" w:rsidP="00A80F11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4</m:t>
                      </m:r>
                    </m:sup>
                  </m:sSup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81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</m:e>
              </m:nary>
            </m:e>
          </m:func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e>
              </m:nary>
            </m:e>
          </m:nary>
          <m:r>
            <w:rPr>
              <w:rFonts w:ascii="Cambria Math" w:eastAsiaTheme="minorEastAsia" w:hAnsi="Cambria Math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e>
          </m:nary>
        </m:oMath>
      </m:oMathPara>
    </w:p>
    <w:p w14:paraId="0F034E3E" w14:textId="5A6A3694" w:rsidR="00566260" w:rsidRDefault="00566260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lastRenderedPageBreak/>
        <w:t xml:space="preserve">Evaluate the sums </w:t>
      </w:r>
    </w:p>
    <w:p w14:paraId="37BCC05B" w14:textId="1023582C" w:rsidR="00566260" w:rsidRPr="00725C8F" w:rsidRDefault="00D811A2" w:rsidP="00A80F11">
      <w:pPr>
        <w:rPr>
          <w:rFonts w:eastAsiaTheme="minorEastAsia"/>
          <w:iCs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</m:e>
          </m:func>
          <m:r>
            <w:rPr>
              <w:rFonts w:ascii="Cambria Math" w:eastAsiaTheme="minorEastAsia" w:hAnsi="Cambria Math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81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2n+1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-9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Cs w:val="24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6n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den>
          </m:f>
        </m:oMath>
      </m:oMathPara>
    </w:p>
    <w:p w14:paraId="0533D502" w14:textId="3556CC11" w:rsidR="00725C8F" w:rsidRPr="00563365" w:rsidRDefault="00725C8F" w:rsidP="00A80F11">
      <w:pPr>
        <w:rPr>
          <w:rFonts w:eastAsiaTheme="minorEastAsia"/>
          <w:iCs/>
          <w:szCs w:val="24"/>
        </w:rPr>
      </w:pPr>
      <w:r>
        <w:rPr>
          <w:rFonts w:eastAsiaTheme="minorEastAsia"/>
          <w:iCs/>
          <w:szCs w:val="24"/>
        </w:rPr>
        <w:t>And finally simplify</w:t>
      </w:r>
    </w:p>
    <w:p w14:paraId="361AB8A2" w14:textId="31F7BFCD" w:rsidR="00563365" w:rsidRPr="003A409D" w:rsidRDefault="00D811A2" w:rsidP="00A80F11">
      <w:pPr>
        <w:rPr>
          <w:rFonts w:eastAsiaTheme="minorEastAsia"/>
          <w:b/>
          <w:bCs/>
          <w:iCs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81(1)(1)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81(1)(2)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9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-6=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174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</m:oMath>
      </m:oMathPara>
    </w:p>
    <w:p w14:paraId="310430BB" w14:textId="77777777" w:rsidR="00D811A2" w:rsidRDefault="00D811A2" w:rsidP="00D811A2">
      <w:pPr>
        <w:pStyle w:val="Subtitle"/>
      </w:pPr>
    </w:p>
    <w:p w14:paraId="0885EFB2" w14:textId="6DFA2902" w:rsidR="003A409D" w:rsidRPr="00D811A2" w:rsidRDefault="003A409D" w:rsidP="00D811A2">
      <w:pPr>
        <w:pStyle w:val="Subtitle"/>
      </w:pPr>
      <w:r w:rsidRPr="0011035C">
        <w:t>Outro</w:t>
      </w:r>
    </w:p>
    <w:p w14:paraId="09726CC7" w14:textId="77777777" w:rsidR="003A409D" w:rsidRDefault="003A409D" w:rsidP="003A409D">
      <w:r w:rsidRPr="00CC12F5">
        <w:t>Thank you for watching TutorTube! I hope you enjoyed this video. Please subscribe to our channel</w:t>
      </w:r>
      <w:r>
        <w:t xml:space="preserve"> </w:t>
      </w:r>
      <w:hyperlink r:id="rId11" w:history="1">
        <w:r w:rsidRPr="00CC76DF">
          <w:rPr>
            <w:rStyle w:val="Hyperlink"/>
            <w:rFonts w:eastAsiaTheme="minorEastAsia"/>
          </w:rPr>
          <w:t>@UNTLC</w:t>
        </w:r>
      </w:hyperlink>
      <w:r w:rsidRPr="00CC12F5">
        <w:t xml:space="preserve"> for more exciting videos</w:t>
      </w:r>
      <w:r>
        <w:t>!</w:t>
      </w:r>
      <w:r w:rsidRPr="00CC12F5">
        <w:t xml:space="preserve"> Check out the links in the description below for more information about The Learning Center and follow us on social m</w:t>
      </w:r>
      <w:r>
        <w:t>edia. See you next time!</w:t>
      </w:r>
    </w:p>
    <w:p w14:paraId="2397966C" w14:textId="77777777" w:rsidR="003A409D" w:rsidRPr="006F0692" w:rsidRDefault="003A409D" w:rsidP="00A80F11">
      <w:pPr>
        <w:rPr>
          <w:rFonts w:eastAsiaTheme="minorEastAsia"/>
          <w:iCs/>
          <w:szCs w:val="24"/>
        </w:rPr>
      </w:pPr>
    </w:p>
    <w:sectPr w:rsidR="003A409D" w:rsidRPr="006F0692" w:rsidSect="0011035C">
      <w:head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1D3D" w14:textId="77777777" w:rsidR="00C6106F" w:rsidRDefault="00C6106F" w:rsidP="00C54495">
      <w:r>
        <w:separator/>
      </w:r>
    </w:p>
    <w:p w14:paraId="0B437612" w14:textId="77777777" w:rsidR="00C6106F" w:rsidRDefault="00C6106F" w:rsidP="00C54495"/>
  </w:endnote>
  <w:endnote w:type="continuationSeparator" w:id="0">
    <w:p w14:paraId="675B1095" w14:textId="77777777" w:rsidR="00C6106F" w:rsidRDefault="00C6106F" w:rsidP="00C54495">
      <w:r>
        <w:continuationSeparator/>
      </w:r>
    </w:p>
    <w:p w14:paraId="2B9810C7" w14:textId="77777777" w:rsidR="00C6106F" w:rsidRDefault="00C6106F" w:rsidP="00C54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9127" w14:textId="77777777" w:rsidR="007331DD" w:rsidRDefault="007331DD" w:rsidP="00C54495">
    <w:pPr>
      <w:pStyle w:val="Footer"/>
    </w:pPr>
  </w:p>
  <w:p w14:paraId="28CE5831" w14:textId="77777777" w:rsidR="007331DD" w:rsidRDefault="007331DD" w:rsidP="00C544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4793F" wp14:editId="771C0B46">
          <wp:simplePos x="0" y="0"/>
          <wp:positionH relativeFrom="column">
            <wp:posOffset>4860290</wp:posOffset>
          </wp:positionH>
          <wp:positionV relativeFrom="paragraph">
            <wp:posOffset>124671</wp:posOffset>
          </wp:positionV>
          <wp:extent cx="1087219" cy="4995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19" cy="49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A0D2C" w14:textId="77777777" w:rsidR="007331DD" w:rsidRDefault="007331DD" w:rsidP="00C54495">
    <w:pPr>
      <w:pStyle w:val="Footer"/>
    </w:pPr>
    <w:bookmarkStart w:id="0" w:name="_Hlk42526482"/>
    <w:bookmarkStart w:id="1" w:name="_Hlk42526483"/>
    <w:bookmarkStart w:id="2" w:name="_Hlk42526484"/>
    <w:bookmarkStart w:id="3" w:name="_Hlk42526485"/>
    <w:bookmarkStart w:id="4" w:name="_Hlk42526486"/>
    <w:bookmarkStart w:id="5" w:name="_Hlk42526487"/>
    <w:bookmarkStart w:id="6" w:name="_Hlk42526488"/>
    <w:bookmarkStart w:id="7" w:name="_Hlk42526489"/>
    <w:r w:rsidRPr="0011035C">
      <w:t>Contact Us – Sage Hall 170 – (940) 369-7006</w:t>
    </w:r>
  </w:p>
  <w:p w14:paraId="7577FB64" w14:textId="77777777" w:rsidR="007331DD" w:rsidRPr="0011035C" w:rsidRDefault="007331DD" w:rsidP="00C544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96EC6" wp14:editId="5B4B5C99">
          <wp:simplePos x="0" y="0"/>
          <wp:positionH relativeFrom="column">
            <wp:posOffset>1612477</wp:posOffset>
          </wp:positionH>
          <wp:positionV relativeFrom="paragraph">
            <wp:posOffset>8467</wp:posOffset>
          </wp:positionV>
          <wp:extent cx="173506" cy="173349"/>
          <wp:effectExtent l="0" t="0" r="0" b="0"/>
          <wp:wrapNone/>
          <wp:docPr id="4" name="Picture 4" descr="HQ Instagram PNG Transparent Instagram.PNG Images. | Plu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 Instagram PNG Transparent Instagram.PNG Images. | Plus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06" cy="17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11035C">
        <w:rPr>
          <w:rStyle w:val="Hyperlink"/>
        </w:rPr>
        <w:t>LCTutoring@unt.edu</w:t>
      </w:r>
    </w:hyperlink>
    <w:r w:rsidRPr="0011035C">
      <w:t xml:space="preserve"> - </w:t>
    </w:r>
    <w:r>
      <w:t xml:space="preserve">     </w:t>
    </w:r>
    <w:r w:rsidRPr="0011035C">
      <w:t>@UNTLearningCenter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B5440" w14:textId="77777777" w:rsidR="00C6106F" w:rsidRDefault="00C6106F" w:rsidP="00C54495">
      <w:r>
        <w:separator/>
      </w:r>
    </w:p>
    <w:p w14:paraId="1D2BDD1D" w14:textId="77777777" w:rsidR="00C6106F" w:rsidRDefault="00C6106F" w:rsidP="00C54495"/>
  </w:footnote>
  <w:footnote w:type="continuationSeparator" w:id="0">
    <w:p w14:paraId="286E99EC" w14:textId="77777777" w:rsidR="00C6106F" w:rsidRDefault="00C6106F" w:rsidP="00C54495">
      <w:r>
        <w:continuationSeparator/>
      </w:r>
    </w:p>
    <w:p w14:paraId="3613BC2A" w14:textId="77777777" w:rsidR="00C6106F" w:rsidRDefault="00C6106F" w:rsidP="00C54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952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EBB2" w14:textId="77777777" w:rsidR="007331DD" w:rsidRDefault="007331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5D71F" w14:textId="77777777" w:rsidR="007331DD" w:rsidRDefault="007331DD" w:rsidP="00C54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C1B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29A2"/>
    <w:multiLevelType w:val="hybridMultilevel"/>
    <w:tmpl w:val="B75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01F6"/>
    <w:multiLevelType w:val="hybridMultilevel"/>
    <w:tmpl w:val="E8CA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2C43"/>
    <w:multiLevelType w:val="hybridMultilevel"/>
    <w:tmpl w:val="62D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737D"/>
    <w:multiLevelType w:val="hybridMultilevel"/>
    <w:tmpl w:val="AF721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50A15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1464"/>
    <w:multiLevelType w:val="hybridMultilevel"/>
    <w:tmpl w:val="D2A0C1FE"/>
    <w:lvl w:ilvl="0" w:tplc="D64C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5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C6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A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0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CB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8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4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E574B5"/>
    <w:multiLevelType w:val="hybridMultilevel"/>
    <w:tmpl w:val="076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707C"/>
    <w:multiLevelType w:val="hybridMultilevel"/>
    <w:tmpl w:val="24F06A6E"/>
    <w:lvl w:ilvl="0" w:tplc="62584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8F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2E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26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82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CF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AD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A9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D69E2"/>
    <w:multiLevelType w:val="hybridMultilevel"/>
    <w:tmpl w:val="191C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D0D"/>
    <w:multiLevelType w:val="hybridMultilevel"/>
    <w:tmpl w:val="F12A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43C2"/>
    <w:multiLevelType w:val="hybridMultilevel"/>
    <w:tmpl w:val="1F10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B6"/>
    <w:rsid w:val="00022B46"/>
    <w:rsid w:val="0002766E"/>
    <w:rsid w:val="00041838"/>
    <w:rsid w:val="00043EC0"/>
    <w:rsid w:val="0004604B"/>
    <w:rsid w:val="000855EB"/>
    <w:rsid w:val="000B48E7"/>
    <w:rsid w:val="000B5316"/>
    <w:rsid w:val="000B6551"/>
    <w:rsid w:val="000C44FB"/>
    <w:rsid w:val="000D7FF5"/>
    <w:rsid w:val="00101712"/>
    <w:rsid w:val="0011035C"/>
    <w:rsid w:val="00143B2D"/>
    <w:rsid w:val="0014401D"/>
    <w:rsid w:val="00176985"/>
    <w:rsid w:val="001F37C2"/>
    <w:rsid w:val="001F3B50"/>
    <w:rsid w:val="0020440E"/>
    <w:rsid w:val="00252EE1"/>
    <w:rsid w:val="002B127E"/>
    <w:rsid w:val="002D1995"/>
    <w:rsid w:val="0032268B"/>
    <w:rsid w:val="00365873"/>
    <w:rsid w:val="003A409D"/>
    <w:rsid w:val="003E1C7F"/>
    <w:rsid w:val="003E5D1B"/>
    <w:rsid w:val="003F7A11"/>
    <w:rsid w:val="004031B0"/>
    <w:rsid w:val="0041502F"/>
    <w:rsid w:val="00453E83"/>
    <w:rsid w:val="00470A1A"/>
    <w:rsid w:val="00483CB6"/>
    <w:rsid w:val="004B03A9"/>
    <w:rsid w:val="004D4F29"/>
    <w:rsid w:val="004E019C"/>
    <w:rsid w:val="005201D3"/>
    <w:rsid w:val="005270B9"/>
    <w:rsid w:val="0054395F"/>
    <w:rsid w:val="00545789"/>
    <w:rsid w:val="00547638"/>
    <w:rsid w:val="00547A19"/>
    <w:rsid w:val="00557566"/>
    <w:rsid w:val="00563365"/>
    <w:rsid w:val="00566260"/>
    <w:rsid w:val="00573B09"/>
    <w:rsid w:val="005817B6"/>
    <w:rsid w:val="00595C93"/>
    <w:rsid w:val="005B2FD6"/>
    <w:rsid w:val="005E7694"/>
    <w:rsid w:val="0061474D"/>
    <w:rsid w:val="00667444"/>
    <w:rsid w:val="0067509B"/>
    <w:rsid w:val="006D3C73"/>
    <w:rsid w:val="006F0692"/>
    <w:rsid w:val="006F5F14"/>
    <w:rsid w:val="007205C3"/>
    <w:rsid w:val="00725C8F"/>
    <w:rsid w:val="007331DD"/>
    <w:rsid w:val="00750B92"/>
    <w:rsid w:val="00773B73"/>
    <w:rsid w:val="007D77F0"/>
    <w:rsid w:val="00803735"/>
    <w:rsid w:val="008152FF"/>
    <w:rsid w:val="008363E2"/>
    <w:rsid w:val="00837EF2"/>
    <w:rsid w:val="0085736A"/>
    <w:rsid w:val="00857B59"/>
    <w:rsid w:val="008631A5"/>
    <w:rsid w:val="00874DF7"/>
    <w:rsid w:val="008E5A59"/>
    <w:rsid w:val="00942AF4"/>
    <w:rsid w:val="00992708"/>
    <w:rsid w:val="009C2D4C"/>
    <w:rsid w:val="009D0FBC"/>
    <w:rsid w:val="009E0CA1"/>
    <w:rsid w:val="009E0ED9"/>
    <w:rsid w:val="009E5E97"/>
    <w:rsid w:val="009E6BB2"/>
    <w:rsid w:val="009F5342"/>
    <w:rsid w:val="009F6B19"/>
    <w:rsid w:val="00A06912"/>
    <w:rsid w:val="00A22013"/>
    <w:rsid w:val="00A674BD"/>
    <w:rsid w:val="00A80F11"/>
    <w:rsid w:val="00B20415"/>
    <w:rsid w:val="00B22218"/>
    <w:rsid w:val="00B34F4C"/>
    <w:rsid w:val="00B4644D"/>
    <w:rsid w:val="00B723B1"/>
    <w:rsid w:val="00BB676C"/>
    <w:rsid w:val="00BD7644"/>
    <w:rsid w:val="00BE66C7"/>
    <w:rsid w:val="00C02FAA"/>
    <w:rsid w:val="00C202EC"/>
    <w:rsid w:val="00C334FD"/>
    <w:rsid w:val="00C54495"/>
    <w:rsid w:val="00C6106F"/>
    <w:rsid w:val="00C70814"/>
    <w:rsid w:val="00C740DF"/>
    <w:rsid w:val="00C7654F"/>
    <w:rsid w:val="00C835DF"/>
    <w:rsid w:val="00CB01EF"/>
    <w:rsid w:val="00CB5F37"/>
    <w:rsid w:val="00CC12F5"/>
    <w:rsid w:val="00D0670C"/>
    <w:rsid w:val="00D10C9D"/>
    <w:rsid w:val="00D347FC"/>
    <w:rsid w:val="00D811A2"/>
    <w:rsid w:val="00DA733A"/>
    <w:rsid w:val="00DE5B63"/>
    <w:rsid w:val="00E47D06"/>
    <w:rsid w:val="00E60857"/>
    <w:rsid w:val="00E63915"/>
    <w:rsid w:val="00E818EF"/>
    <w:rsid w:val="00E9746E"/>
    <w:rsid w:val="00EC1F2F"/>
    <w:rsid w:val="00F14F87"/>
    <w:rsid w:val="00F17658"/>
    <w:rsid w:val="00F41DC1"/>
    <w:rsid w:val="00F82A5A"/>
    <w:rsid w:val="00F928D6"/>
    <w:rsid w:val="00F962DF"/>
    <w:rsid w:val="00FA0EA3"/>
    <w:rsid w:val="00FA5B9D"/>
    <w:rsid w:val="00FA7085"/>
    <w:rsid w:val="00FC2E9E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81909"/>
  <w15:chartTrackingRefBased/>
  <w15:docId w15:val="{20C4A344-5C59-6246-9444-07B725F3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BD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0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5C"/>
  </w:style>
  <w:style w:type="paragraph" w:styleId="Footer">
    <w:name w:val="footer"/>
    <w:basedOn w:val="Normal"/>
    <w:link w:val="Foot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5C"/>
  </w:style>
  <w:style w:type="character" w:styleId="Hyperlink">
    <w:name w:val="Hyperlink"/>
    <w:basedOn w:val="DefaultParagraphFont"/>
    <w:uiPriority w:val="99"/>
    <w:unhideWhenUsed/>
    <w:rsid w:val="0011035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54F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54F"/>
    <w:rPr>
      <w:rFonts w:ascii="Century Gothic" w:hAnsi="Century Gothic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654F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654F"/>
    <w:rPr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B01E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UNTL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Tutoring@unt.edu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B3BD-D71D-4481-AFCF-90AFA08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Wellborn, Brecken</cp:lastModifiedBy>
  <cp:revision>22</cp:revision>
  <dcterms:created xsi:type="dcterms:W3CDTF">2020-07-06T18:19:00Z</dcterms:created>
  <dcterms:modified xsi:type="dcterms:W3CDTF">2021-04-21T18:42:00Z</dcterms:modified>
</cp:coreProperties>
</file>