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F5D3E" w14:textId="5275E8FD" w:rsidR="00DC5E67" w:rsidRPr="006075A6" w:rsidRDefault="000D7FF5" w:rsidP="00B4644D">
      <w:pPr>
        <w:rPr>
          <w:b/>
          <w:bCs/>
          <w:sz w:val="32"/>
          <w:szCs w:val="32"/>
        </w:rPr>
      </w:pPr>
      <w:bookmarkStart w:id="0" w:name="_Hlk66715027"/>
      <w:bookmarkEnd w:id="0"/>
      <w:r w:rsidRPr="00C54495">
        <w:rPr>
          <w:rStyle w:val="TitleChar"/>
          <w:noProof/>
        </w:rPr>
        <w:drawing>
          <wp:anchor distT="0" distB="0" distL="114300" distR="114300" simplePos="0" relativeHeight="251658240" behindDoc="1" locked="0" layoutInCell="1" allowOverlap="1" wp14:anchorId="4C84D58E" wp14:editId="1F018BB8">
            <wp:simplePos x="0" y="0"/>
            <wp:positionH relativeFrom="column">
              <wp:posOffset>4292177</wp:posOffset>
            </wp:positionH>
            <wp:positionV relativeFrom="paragraph">
              <wp:posOffset>-809202</wp:posOffset>
            </wp:positionV>
            <wp:extent cx="2459566" cy="5331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_learning_center_green_side_by_si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9566" cy="533115"/>
                    </a:xfrm>
                    <a:prstGeom prst="rect">
                      <a:avLst/>
                    </a:prstGeom>
                  </pic:spPr>
                </pic:pic>
              </a:graphicData>
            </a:graphic>
            <wp14:sizeRelH relativeFrom="margin">
              <wp14:pctWidth>0</wp14:pctWidth>
            </wp14:sizeRelH>
            <wp14:sizeRelV relativeFrom="margin">
              <wp14:pctHeight>0</wp14:pctHeight>
            </wp14:sizeRelV>
          </wp:anchor>
        </w:drawing>
      </w:r>
      <w:r w:rsidR="002176F4">
        <w:rPr>
          <w:rStyle w:val="TitleChar"/>
        </w:rPr>
        <w:t>TutorTube: Paired Samples</w:t>
      </w:r>
      <w:r w:rsidR="000E1938">
        <w:rPr>
          <w:rStyle w:val="TitleChar"/>
        </w:rPr>
        <w:t xml:space="preserve"> in SPSS and Excel</w:t>
      </w:r>
      <w:r w:rsidR="002176F4">
        <w:t xml:space="preserve">            </w:t>
      </w:r>
      <w:r w:rsidR="002176F4">
        <w:tab/>
        <w:t>Spring 2021</w:t>
      </w:r>
    </w:p>
    <w:p w14:paraId="6BC8E2B9" w14:textId="42703BA0" w:rsidR="0020440E" w:rsidRDefault="00B4644D" w:rsidP="00C54495">
      <w:pPr>
        <w:pStyle w:val="Subtitle"/>
      </w:pPr>
      <w:r>
        <w:t>Introduction</w:t>
      </w:r>
    </w:p>
    <w:p w14:paraId="14AEC3D4" w14:textId="07C8805F" w:rsidR="00942AF4" w:rsidRDefault="00A70A89" w:rsidP="00942AF4">
      <w:r w:rsidRPr="00E20F60">
        <w:t xml:space="preserve">Hello, welcome to another edition of TutorTube, where </w:t>
      </w:r>
      <w:r>
        <w:t>t</w:t>
      </w:r>
      <w:r w:rsidRPr="00E20F60">
        <w:t>he Learning Center’s Lead Tutors help you understand challenging course concepts with easy to understand videos.</w:t>
      </w:r>
      <w:r>
        <w:t xml:space="preserve"> </w:t>
      </w:r>
      <w:r w:rsidR="00B4644D">
        <w:t xml:space="preserve">My name is </w:t>
      </w:r>
      <w:r w:rsidR="00230FD6">
        <w:t>Kelly Schmidt</w:t>
      </w:r>
      <w:r w:rsidR="00B4644D">
        <w:t>, Lead Tutor for</w:t>
      </w:r>
      <w:r w:rsidR="00230FD6">
        <w:t xml:space="preserve"> statistics at the Learning Center</w:t>
      </w:r>
      <w:r w:rsidR="00B4644D">
        <w:t xml:space="preserve">. In today’s video, we will </w:t>
      </w:r>
      <w:r w:rsidR="00DF3765">
        <w:t xml:space="preserve">go through the process </w:t>
      </w:r>
      <w:r w:rsidR="002176F4">
        <w:t>conducting a paired samples (or dependent samples) t-test in SPSS</w:t>
      </w:r>
      <w:r w:rsidR="0018352A">
        <w:t xml:space="preserve">. </w:t>
      </w:r>
      <w:r w:rsidR="00A06912">
        <w:t>Let’s get started!</w:t>
      </w:r>
    </w:p>
    <w:p w14:paraId="0E9D4517" w14:textId="77777777" w:rsidR="006C6A50" w:rsidRDefault="006C6A50" w:rsidP="00DF3765">
      <w:pPr>
        <w:pStyle w:val="Subtitle"/>
      </w:pPr>
    </w:p>
    <w:p w14:paraId="6181E168" w14:textId="722EF5EC" w:rsidR="00DF3765" w:rsidRDefault="002176F4" w:rsidP="00DF3765">
      <w:pPr>
        <w:pStyle w:val="Subtitle"/>
      </w:pPr>
      <w:r>
        <w:t>Research Scenario</w:t>
      </w:r>
    </w:p>
    <w:p w14:paraId="40C2F346" w14:textId="1C8D2F25" w:rsidR="002176F4" w:rsidRDefault="002176F4" w:rsidP="002176F4">
      <w:r>
        <w:t>First let’s look at a research scenario. In this situation, we are interested in testing the effectiveness of an after-school math program for 5</w:t>
      </w:r>
      <w:r w:rsidRPr="002176F4">
        <w:rPr>
          <w:vertAlign w:val="superscript"/>
        </w:rPr>
        <w:t>th</w:t>
      </w:r>
      <w:r>
        <w:t xml:space="preserve"> graders. We administer a pretest to 12 students before a month-long intervention and then a post-test immediately following the program’s end.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1281"/>
        <w:gridCol w:w="1281"/>
      </w:tblGrid>
      <w:tr w:rsidR="002176F4" w:rsidRPr="002176F4" w14:paraId="3DE0F88B" w14:textId="77777777" w:rsidTr="002176F4">
        <w:trPr>
          <w:trHeight w:val="335"/>
          <w:jc w:val="center"/>
        </w:trPr>
        <w:tc>
          <w:tcPr>
            <w:tcW w:w="1281" w:type="dxa"/>
            <w:tcBorders>
              <w:bottom w:val="single" w:sz="4" w:space="0" w:color="auto"/>
              <w:right w:val="single" w:sz="4" w:space="0" w:color="auto"/>
            </w:tcBorders>
          </w:tcPr>
          <w:p w14:paraId="08B4FDEF" w14:textId="77777777" w:rsidR="002176F4" w:rsidRPr="002176F4" w:rsidRDefault="002176F4" w:rsidP="002176F4">
            <w:pPr>
              <w:spacing w:after="160"/>
              <w:rPr>
                <w:sz w:val="20"/>
                <w:szCs w:val="18"/>
              </w:rPr>
            </w:pPr>
            <w:r w:rsidRPr="002176F4">
              <w:rPr>
                <w:sz w:val="20"/>
                <w:szCs w:val="18"/>
              </w:rPr>
              <w:t>Student</w:t>
            </w:r>
          </w:p>
        </w:tc>
        <w:tc>
          <w:tcPr>
            <w:tcW w:w="1281" w:type="dxa"/>
            <w:tcBorders>
              <w:left w:val="single" w:sz="4" w:space="0" w:color="auto"/>
              <w:bottom w:val="single" w:sz="4" w:space="0" w:color="auto"/>
              <w:right w:val="single" w:sz="4" w:space="0" w:color="auto"/>
            </w:tcBorders>
          </w:tcPr>
          <w:p w14:paraId="227E5EC4" w14:textId="77777777" w:rsidR="002176F4" w:rsidRPr="002176F4" w:rsidRDefault="002176F4" w:rsidP="002176F4">
            <w:pPr>
              <w:spacing w:after="160"/>
              <w:rPr>
                <w:sz w:val="20"/>
                <w:szCs w:val="18"/>
              </w:rPr>
            </w:pPr>
            <w:r w:rsidRPr="002176F4">
              <w:rPr>
                <w:sz w:val="20"/>
                <w:szCs w:val="18"/>
              </w:rPr>
              <w:t>Pretest</w:t>
            </w:r>
          </w:p>
        </w:tc>
        <w:tc>
          <w:tcPr>
            <w:tcW w:w="1281" w:type="dxa"/>
            <w:tcBorders>
              <w:left w:val="single" w:sz="4" w:space="0" w:color="auto"/>
              <w:bottom w:val="single" w:sz="4" w:space="0" w:color="auto"/>
            </w:tcBorders>
          </w:tcPr>
          <w:p w14:paraId="65064DBB" w14:textId="77777777" w:rsidR="002176F4" w:rsidRPr="002176F4" w:rsidRDefault="002176F4" w:rsidP="002176F4">
            <w:pPr>
              <w:spacing w:after="160"/>
              <w:rPr>
                <w:sz w:val="20"/>
                <w:szCs w:val="18"/>
              </w:rPr>
            </w:pPr>
            <w:r w:rsidRPr="002176F4">
              <w:rPr>
                <w:sz w:val="20"/>
                <w:szCs w:val="18"/>
              </w:rPr>
              <w:t>Post-test</w:t>
            </w:r>
          </w:p>
        </w:tc>
      </w:tr>
      <w:tr w:rsidR="002176F4" w:rsidRPr="002176F4" w14:paraId="224486AC" w14:textId="77777777" w:rsidTr="002176F4">
        <w:trPr>
          <w:trHeight w:val="335"/>
          <w:jc w:val="center"/>
        </w:trPr>
        <w:tc>
          <w:tcPr>
            <w:tcW w:w="1281" w:type="dxa"/>
            <w:tcBorders>
              <w:top w:val="single" w:sz="4" w:space="0" w:color="auto"/>
              <w:right w:val="single" w:sz="4" w:space="0" w:color="auto"/>
            </w:tcBorders>
          </w:tcPr>
          <w:p w14:paraId="7AABBEC4" w14:textId="77777777" w:rsidR="002176F4" w:rsidRPr="002176F4" w:rsidRDefault="002176F4" w:rsidP="002176F4">
            <w:pPr>
              <w:spacing w:after="160"/>
              <w:rPr>
                <w:sz w:val="20"/>
                <w:szCs w:val="18"/>
              </w:rPr>
            </w:pPr>
            <w:r w:rsidRPr="002176F4">
              <w:rPr>
                <w:sz w:val="20"/>
                <w:szCs w:val="18"/>
              </w:rPr>
              <w:t>1</w:t>
            </w:r>
          </w:p>
        </w:tc>
        <w:tc>
          <w:tcPr>
            <w:tcW w:w="1281" w:type="dxa"/>
            <w:tcBorders>
              <w:top w:val="single" w:sz="4" w:space="0" w:color="auto"/>
              <w:left w:val="single" w:sz="4" w:space="0" w:color="auto"/>
              <w:right w:val="single" w:sz="4" w:space="0" w:color="auto"/>
            </w:tcBorders>
          </w:tcPr>
          <w:p w14:paraId="29C24FFA" w14:textId="1DC6B417" w:rsidR="002176F4" w:rsidRPr="002176F4" w:rsidRDefault="002176F4" w:rsidP="002176F4">
            <w:pPr>
              <w:spacing w:after="160"/>
              <w:rPr>
                <w:sz w:val="20"/>
                <w:szCs w:val="18"/>
              </w:rPr>
            </w:pPr>
            <w:r w:rsidRPr="002176F4">
              <w:rPr>
                <w:sz w:val="20"/>
                <w:szCs w:val="18"/>
              </w:rPr>
              <w:t>4</w:t>
            </w:r>
            <w:r>
              <w:rPr>
                <w:sz w:val="20"/>
                <w:szCs w:val="18"/>
              </w:rPr>
              <w:t>7</w:t>
            </w:r>
          </w:p>
        </w:tc>
        <w:tc>
          <w:tcPr>
            <w:tcW w:w="1281" w:type="dxa"/>
            <w:tcBorders>
              <w:top w:val="single" w:sz="4" w:space="0" w:color="auto"/>
              <w:left w:val="single" w:sz="4" w:space="0" w:color="auto"/>
            </w:tcBorders>
          </w:tcPr>
          <w:p w14:paraId="1E82FD85" w14:textId="37AB8851" w:rsidR="002176F4" w:rsidRPr="002176F4" w:rsidRDefault="002176F4" w:rsidP="002176F4">
            <w:pPr>
              <w:spacing w:after="160"/>
              <w:rPr>
                <w:sz w:val="20"/>
                <w:szCs w:val="18"/>
              </w:rPr>
            </w:pPr>
            <w:r w:rsidRPr="002176F4">
              <w:rPr>
                <w:sz w:val="20"/>
                <w:szCs w:val="18"/>
              </w:rPr>
              <w:t>6</w:t>
            </w:r>
            <w:r>
              <w:rPr>
                <w:sz w:val="20"/>
                <w:szCs w:val="18"/>
              </w:rPr>
              <w:t>7</w:t>
            </w:r>
          </w:p>
        </w:tc>
      </w:tr>
      <w:tr w:rsidR="002176F4" w:rsidRPr="002176F4" w14:paraId="08730623" w14:textId="77777777" w:rsidTr="002176F4">
        <w:trPr>
          <w:trHeight w:val="335"/>
          <w:jc w:val="center"/>
        </w:trPr>
        <w:tc>
          <w:tcPr>
            <w:tcW w:w="1281" w:type="dxa"/>
            <w:tcBorders>
              <w:right w:val="single" w:sz="4" w:space="0" w:color="auto"/>
            </w:tcBorders>
          </w:tcPr>
          <w:p w14:paraId="39EF4688" w14:textId="77777777" w:rsidR="002176F4" w:rsidRPr="002176F4" w:rsidRDefault="002176F4" w:rsidP="002176F4">
            <w:pPr>
              <w:spacing w:after="160"/>
              <w:rPr>
                <w:sz w:val="20"/>
                <w:szCs w:val="18"/>
              </w:rPr>
            </w:pPr>
            <w:r w:rsidRPr="002176F4">
              <w:rPr>
                <w:sz w:val="20"/>
                <w:szCs w:val="18"/>
              </w:rPr>
              <w:t>2</w:t>
            </w:r>
          </w:p>
        </w:tc>
        <w:tc>
          <w:tcPr>
            <w:tcW w:w="1281" w:type="dxa"/>
            <w:tcBorders>
              <w:left w:val="single" w:sz="4" w:space="0" w:color="auto"/>
              <w:right w:val="single" w:sz="4" w:space="0" w:color="auto"/>
            </w:tcBorders>
          </w:tcPr>
          <w:p w14:paraId="2B71A547" w14:textId="77777777" w:rsidR="002176F4" w:rsidRPr="002176F4" w:rsidRDefault="002176F4" w:rsidP="002176F4">
            <w:pPr>
              <w:spacing w:after="160"/>
              <w:rPr>
                <w:sz w:val="20"/>
                <w:szCs w:val="18"/>
              </w:rPr>
            </w:pPr>
            <w:r w:rsidRPr="002176F4">
              <w:rPr>
                <w:sz w:val="20"/>
                <w:szCs w:val="18"/>
              </w:rPr>
              <w:t>52</w:t>
            </w:r>
          </w:p>
        </w:tc>
        <w:tc>
          <w:tcPr>
            <w:tcW w:w="1281" w:type="dxa"/>
            <w:tcBorders>
              <w:left w:val="single" w:sz="4" w:space="0" w:color="auto"/>
            </w:tcBorders>
          </w:tcPr>
          <w:p w14:paraId="41DE4E6A" w14:textId="77777777" w:rsidR="002176F4" w:rsidRPr="002176F4" w:rsidRDefault="002176F4" w:rsidP="002176F4">
            <w:pPr>
              <w:spacing w:after="160"/>
              <w:rPr>
                <w:sz w:val="20"/>
                <w:szCs w:val="18"/>
              </w:rPr>
            </w:pPr>
            <w:r w:rsidRPr="002176F4">
              <w:rPr>
                <w:sz w:val="20"/>
                <w:szCs w:val="18"/>
              </w:rPr>
              <w:t>60</w:t>
            </w:r>
          </w:p>
        </w:tc>
      </w:tr>
      <w:tr w:rsidR="002176F4" w:rsidRPr="002176F4" w14:paraId="69DEF736" w14:textId="77777777" w:rsidTr="002176F4">
        <w:trPr>
          <w:trHeight w:val="335"/>
          <w:jc w:val="center"/>
        </w:trPr>
        <w:tc>
          <w:tcPr>
            <w:tcW w:w="1281" w:type="dxa"/>
            <w:tcBorders>
              <w:right w:val="single" w:sz="4" w:space="0" w:color="auto"/>
            </w:tcBorders>
          </w:tcPr>
          <w:p w14:paraId="3FBF2716" w14:textId="77777777" w:rsidR="002176F4" w:rsidRPr="002176F4" w:rsidRDefault="002176F4" w:rsidP="002176F4">
            <w:pPr>
              <w:spacing w:after="160"/>
              <w:rPr>
                <w:sz w:val="20"/>
                <w:szCs w:val="18"/>
              </w:rPr>
            </w:pPr>
            <w:r w:rsidRPr="002176F4">
              <w:rPr>
                <w:sz w:val="20"/>
                <w:szCs w:val="18"/>
              </w:rPr>
              <w:t>3</w:t>
            </w:r>
          </w:p>
        </w:tc>
        <w:tc>
          <w:tcPr>
            <w:tcW w:w="1281" w:type="dxa"/>
            <w:tcBorders>
              <w:left w:val="single" w:sz="4" w:space="0" w:color="auto"/>
              <w:right w:val="single" w:sz="4" w:space="0" w:color="auto"/>
            </w:tcBorders>
          </w:tcPr>
          <w:p w14:paraId="234B3D94" w14:textId="77777777" w:rsidR="002176F4" w:rsidRPr="002176F4" w:rsidRDefault="002176F4" w:rsidP="002176F4">
            <w:pPr>
              <w:spacing w:after="160"/>
              <w:rPr>
                <w:sz w:val="20"/>
                <w:szCs w:val="18"/>
              </w:rPr>
            </w:pPr>
            <w:r w:rsidRPr="002176F4">
              <w:rPr>
                <w:sz w:val="20"/>
                <w:szCs w:val="18"/>
              </w:rPr>
              <w:t>68</w:t>
            </w:r>
          </w:p>
        </w:tc>
        <w:tc>
          <w:tcPr>
            <w:tcW w:w="1281" w:type="dxa"/>
            <w:tcBorders>
              <w:left w:val="single" w:sz="4" w:space="0" w:color="auto"/>
            </w:tcBorders>
          </w:tcPr>
          <w:p w14:paraId="18860E4A" w14:textId="77777777" w:rsidR="002176F4" w:rsidRPr="002176F4" w:rsidRDefault="002176F4" w:rsidP="002176F4">
            <w:pPr>
              <w:spacing w:after="160"/>
              <w:rPr>
                <w:sz w:val="20"/>
                <w:szCs w:val="18"/>
              </w:rPr>
            </w:pPr>
            <w:r w:rsidRPr="002176F4">
              <w:rPr>
                <w:sz w:val="20"/>
                <w:szCs w:val="18"/>
              </w:rPr>
              <w:t>79</w:t>
            </w:r>
          </w:p>
        </w:tc>
      </w:tr>
      <w:tr w:rsidR="002176F4" w:rsidRPr="002176F4" w14:paraId="7AAF1559" w14:textId="77777777" w:rsidTr="002176F4">
        <w:trPr>
          <w:trHeight w:val="336"/>
          <w:jc w:val="center"/>
        </w:trPr>
        <w:tc>
          <w:tcPr>
            <w:tcW w:w="1281" w:type="dxa"/>
            <w:tcBorders>
              <w:right w:val="single" w:sz="4" w:space="0" w:color="auto"/>
            </w:tcBorders>
          </w:tcPr>
          <w:p w14:paraId="29BEB3A7" w14:textId="77777777" w:rsidR="002176F4" w:rsidRPr="002176F4" w:rsidRDefault="002176F4" w:rsidP="002176F4">
            <w:pPr>
              <w:spacing w:after="160"/>
              <w:rPr>
                <w:sz w:val="20"/>
                <w:szCs w:val="18"/>
              </w:rPr>
            </w:pPr>
            <w:r w:rsidRPr="002176F4">
              <w:rPr>
                <w:sz w:val="20"/>
                <w:szCs w:val="18"/>
              </w:rPr>
              <w:t>4</w:t>
            </w:r>
          </w:p>
        </w:tc>
        <w:tc>
          <w:tcPr>
            <w:tcW w:w="1281" w:type="dxa"/>
            <w:tcBorders>
              <w:left w:val="single" w:sz="4" w:space="0" w:color="auto"/>
              <w:right w:val="single" w:sz="4" w:space="0" w:color="auto"/>
            </w:tcBorders>
          </w:tcPr>
          <w:p w14:paraId="13FEC9C3" w14:textId="77777777" w:rsidR="002176F4" w:rsidRPr="002176F4" w:rsidRDefault="002176F4" w:rsidP="002176F4">
            <w:pPr>
              <w:spacing w:after="160"/>
              <w:rPr>
                <w:sz w:val="20"/>
                <w:szCs w:val="18"/>
              </w:rPr>
            </w:pPr>
            <w:r w:rsidRPr="002176F4">
              <w:rPr>
                <w:sz w:val="20"/>
                <w:szCs w:val="18"/>
              </w:rPr>
              <w:t>80</w:t>
            </w:r>
          </w:p>
        </w:tc>
        <w:tc>
          <w:tcPr>
            <w:tcW w:w="1281" w:type="dxa"/>
            <w:tcBorders>
              <w:left w:val="single" w:sz="4" w:space="0" w:color="auto"/>
            </w:tcBorders>
          </w:tcPr>
          <w:p w14:paraId="308F0B3E" w14:textId="77777777" w:rsidR="002176F4" w:rsidRPr="002176F4" w:rsidRDefault="002176F4" w:rsidP="002176F4">
            <w:pPr>
              <w:spacing w:after="160"/>
              <w:rPr>
                <w:sz w:val="20"/>
                <w:szCs w:val="18"/>
              </w:rPr>
            </w:pPr>
            <w:r w:rsidRPr="002176F4">
              <w:rPr>
                <w:sz w:val="20"/>
                <w:szCs w:val="18"/>
              </w:rPr>
              <w:t>78</w:t>
            </w:r>
          </w:p>
        </w:tc>
      </w:tr>
      <w:tr w:rsidR="002176F4" w:rsidRPr="002176F4" w14:paraId="2973B084" w14:textId="77777777" w:rsidTr="002176F4">
        <w:trPr>
          <w:trHeight w:val="335"/>
          <w:jc w:val="center"/>
        </w:trPr>
        <w:tc>
          <w:tcPr>
            <w:tcW w:w="1281" w:type="dxa"/>
            <w:tcBorders>
              <w:right w:val="single" w:sz="4" w:space="0" w:color="auto"/>
            </w:tcBorders>
          </w:tcPr>
          <w:p w14:paraId="29D2F0A5" w14:textId="77777777" w:rsidR="002176F4" w:rsidRPr="002176F4" w:rsidRDefault="002176F4" w:rsidP="002176F4">
            <w:pPr>
              <w:spacing w:after="160"/>
              <w:rPr>
                <w:sz w:val="20"/>
                <w:szCs w:val="18"/>
              </w:rPr>
            </w:pPr>
            <w:r w:rsidRPr="002176F4">
              <w:rPr>
                <w:sz w:val="20"/>
                <w:szCs w:val="18"/>
              </w:rPr>
              <w:t>5</w:t>
            </w:r>
          </w:p>
        </w:tc>
        <w:tc>
          <w:tcPr>
            <w:tcW w:w="1281" w:type="dxa"/>
            <w:tcBorders>
              <w:left w:val="single" w:sz="4" w:space="0" w:color="auto"/>
              <w:right w:val="single" w:sz="4" w:space="0" w:color="auto"/>
            </w:tcBorders>
          </w:tcPr>
          <w:p w14:paraId="1C66A06B" w14:textId="77777777" w:rsidR="002176F4" w:rsidRPr="002176F4" w:rsidRDefault="002176F4" w:rsidP="002176F4">
            <w:pPr>
              <w:spacing w:after="160"/>
              <w:rPr>
                <w:sz w:val="20"/>
                <w:szCs w:val="18"/>
              </w:rPr>
            </w:pPr>
            <w:r w:rsidRPr="002176F4">
              <w:rPr>
                <w:sz w:val="20"/>
                <w:szCs w:val="18"/>
              </w:rPr>
              <w:t>91</w:t>
            </w:r>
          </w:p>
        </w:tc>
        <w:tc>
          <w:tcPr>
            <w:tcW w:w="1281" w:type="dxa"/>
            <w:tcBorders>
              <w:left w:val="single" w:sz="4" w:space="0" w:color="auto"/>
            </w:tcBorders>
          </w:tcPr>
          <w:p w14:paraId="2824DE5F" w14:textId="77777777" w:rsidR="002176F4" w:rsidRPr="002176F4" w:rsidRDefault="002176F4" w:rsidP="002176F4">
            <w:pPr>
              <w:spacing w:after="160"/>
              <w:rPr>
                <w:sz w:val="20"/>
                <w:szCs w:val="18"/>
              </w:rPr>
            </w:pPr>
            <w:r w:rsidRPr="002176F4">
              <w:rPr>
                <w:sz w:val="20"/>
                <w:szCs w:val="18"/>
              </w:rPr>
              <w:t>92</w:t>
            </w:r>
          </w:p>
        </w:tc>
      </w:tr>
      <w:tr w:rsidR="002176F4" w:rsidRPr="002176F4" w14:paraId="19945DE0" w14:textId="77777777" w:rsidTr="002176F4">
        <w:trPr>
          <w:trHeight w:val="335"/>
          <w:jc w:val="center"/>
        </w:trPr>
        <w:tc>
          <w:tcPr>
            <w:tcW w:w="1281" w:type="dxa"/>
            <w:tcBorders>
              <w:right w:val="single" w:sz="4" w:space="0" w:color="auto"/>
            </w:tcBorders>
          </w:tcPr>
          <w:p w14:paraId="56476ECD" w14:textId="77777777" w:rsidR="002176F4" w:rsidRPr="002176F4" w:rsidRDefault="002176F4" w:rsidP="002176F4">
            <w:pPr>
              <w:spacing w:after="160"/>
              <w:rPr>
                <w:sz w:val="20"/>
                <w:szCs w:val="18"/>
              </w:rPr>
            </w:pPr>
            <w:r w:rsidRPr="002176F4">
              <w:rPr>
                <w:sz w:val="20"/>
                <w:szCs w:val="18"/>
              </w:rPr>
              <w:t>6</w:t>
            </w:r>
          </w:p>
        </w:tc>
        <w:tc>
          <w:tcPr>
            <w:tcW w:w="1281" w:type="dxa"/>
            <w:tcBorders>
              <w:left w:val="single" w:sz="4" w:space="0" w:color="auto"/>
              <w:right w:val="single" w:sz="4" w:space="0" w:color="auto"/>
            </w:tcBorders>
          </w:tcPr>
          <w:p w14:paraId="0D7286D1" w14:textId="77777777" w:rsidR="002176F4" w:rsidRPr="002176F4" w:rsidRDefault="002176F4" w:rsidP="002176F4">
            <w:pPr>
              <w:spacing w:after="160"/>
              <w:rPr>
                <w:sz w:val="20"/>
                <w:szCs w:val="18"/>
              </w:rPr>
            </w:pPr>
            <w:r w:rsidRPr="002176F4">
              <w:rPr>
                <w:sz w:val="20"/>
                <w:szCs w:val="18"/>
              </w:rPr>
              <w:t>77</w:t>
            </w:r>
          </w:p>
        </w:tc>
        <w:tc>
          <w:tcPr>
            <w:tcW w:w="1281" w:type="dxa"/>
            <w:tcBorders>
              <w:left w:val="single" w:sz="4" w:space="0" w:color="auto"/>
            </w:tcBorders>
          </w:tcPr>
          <w:p w14:paraId="7DAAB951" w14:textId="77777777" w:rsidR="002176F4" w:rsidRPr="002176F4" w:rsidRDefault="002176F4" w:rsidP="002176F4">
            <w:pPr>
              <w:spacing w:after="160"/>
              <w:rPr>
                <w:sz w:val="20"/>
                <w:szCs w:val="18"/>
              </w:rPr>
            </w:pPr>
            <w:r w:rsidRPr="002176F4">
              <w:rPr>
                <w:sz w:val="20"/>
                <w:szCs w:val="18"/>
              </w:rPr>
              <w:t>80</w:t>
            </w:r>
          </w:p>
        </w:tc>
      </w:tr>
      <w:tr w:rsidR="002176F4" w:rsidRPr="002176F4" w14:paraId="0200A52D" w14:textId="77777777" w:rsidTr="002176F4">
        <w:trPr>
          <w:trHeight w:val="335"/>
          <w:jc w:val="center"/>
        </w:trPr>
        <w:tc>
          <w:tcPr>
            <w:tcW w:w="1281" w:type="dxa"/>
            <w:tcBorders>
              <w:right w:val="single" w:sz="4" w:space="0" w:color="auto"/>
            </w:tcBorders>
          </w:tcPr>
          <w:p w14:paraId="6BE2212E" w14:textId="77777777" w:rsidR="002176F4" w:rsidRPr="002176F4" w:rsidRDefault="002176F4" w:rsidP="002176F4">
            <w:pPr>
              <w:spacing w:after="160"/>
              <w:rPr>
                <w:sz w:val="20"/>
                <w:szCs w:val="18"/>
              </w:rPr>
            </w:pPr>
            <w:r w:rsidRPr="002176F4">
              <w:rPr>
                <w:sz w:val="20"/>
                <w:szCs w:val="18"/>
              </w:rPr>
              <w:t>7</w:t>
            </w:r>
          </w:p>
        </w:tc>
        <w:tc>
          <w:tcPr>
            <w:tcW w:w="1281" w:type="dxa"/>
            <w:tcBorders>
              <w:left w:val="single" w:sz="4" w:space="0" w:color="auto"/>
              <w:right w:val="single" w:sz="4" w:space="0" w:color="auto"/>
            </w:tcBorders>
          </w:tcPr>
          <w:p w14:paraId="5D1FD480" w14:textId="77777777" w:rsidR="002176F4" w:rsidRPr="002176F4" w:rsidRDefault="002176F4" w:rsidP="002176F4">
            <w:pPr>
              <w:spacing w:after="160"/>
              <w:rPr>
                <w:sz w:val="20"/>
                <w:szCs w:val="18"/>
              </w:rPr>
            </w:pPr>
            <w:r w:rsidRPr="002176F4">
              <w:rPr>
                <w:sz w:val="20"/>
                <w:szCs w:val="18"/>
              </w:rPr>
              <w:t>76</w:t>
            </w:r>
          </w:p>
        </w:tc>
        <w:tc>
          <w:tcPr>
            <w:tcW w:w="1281" w:type="dxa"/>
            <w:tcBorders>
              <w:left w:val="single" w:sz="4" w:space="0" w:color="auto"/>
            </w:tcBorders>
          </w:tcPr>
          <w:p w14:paraId="292816D5" w14:textId="55CA1F58" w:rsidR="002176F4" w:rsidRPr="002176F4" w:rsidRDefault="002176F4" w:rsidP="002176F4">
            <w:pPr>
              <w:spacing w:after="160"/>
              <w:rPr>
                <w:sz w:val="20"/>
                <w:szCs w:val="18"/>
              </w:rPr>
            </w:pPr>
            <w:r w:rsidRPr="002176F4">
              <w:rPr>
                <w:sz w:val="20"/>
                <w:szCs w:val="18"/>
              </w:rPr>
              <w:t>8</w:t>
            </w:r>
            <w:r>
              <w:rPr>
                <w:sz w:val="20"/>
                <w:szCs w:val="18"/>
              </w:rPr>
              <w:t>2</w:t>
            </w:r>
          </w:p>
        </w:tc>
      </w:tr>
      <w:tr w:rsidR="002176F4" w:rsidRPr="002176F4" w14:paraId="760334B0" w14:textId="77777777" w:rsidTr="002176F4">
        <w:trPr>
          <w:trHeight w:val="336"/>
          <w:jc w:val="center"/>
        </w:trPr>
        <w:tc>
          <w:tcPr>
            <w:tcW w:w="1281" w:type="dxa"/>
            <w:tcBorders>
              <w:right w:val="single" w:sz="4" w:space="0" w:color="auto"/>
            </w:tcBorders>
          </w:tcPr>
          <w:p w14:paraId="6DCD60DF" w14:textId="77777777" w:rsidR="002176F4" w:rsidRPr="002176F4" w:rsidRDefault="002176F4" w:rsidP="002176F4">
            <w:pPr>
              <w:spacing w:after="160"/>
              <w:rPr>
                <w:sz w:val="20"/>
                <w:szCs w:val="18"/>
              </w:rPr>
            </w:pPr>
            <w:r w:rsidRPr="002176F4">
              <w:rPr>
                <w:sz w:val="20"/>
                <w:szCs w:val="18"/>
              </w:rPr>
              <w:t>8</w:t>
            </w:r>
          </w:p>
        </w:tc>
        <w:tc>
          <w:tcPr>
            <w:tcW w:w="1281" w:type="dxa"/>
            <w:tcBorders>
              <w:left w:val="single" w:sz="4" w:space="0" w:color="auto"/>
              <w:right w:val="single" w:sz="4" w:space="0" w:color="auto"/>
            </w:tcBorders>
          </w:tcPr>
          <w:p w14:paraId="7B0A4DB0" w14:textId="24AB0AB9" w:rsidR="002176F4" w:rsidRPr="002176F4" w:rsidRDefault="002176F4" w:rsidP="002176F4">
            <w:pPr>
              <w:spacing w:after="160"/>
              <w:rPr>
                <w:sz w:val="20"/>
                <w:szCs w:val="18"/>
              </w:rPr>
            </w:pPr>
            <w:r>
              <w:rPr>
                <w:sz w:val="20"/>
                <w:szCs w:val="18"/>
              </w:rPr>
              <w:t>81</w:t>
            </w:r>
          </w:p>
        </w:tc>
        <w:tc>
          <w:tcPr>
            <w:tcW w:w="1281" w:type="dxa"/>
            <w:tcBorders>
              <w:left w:val="single" w:sz="4" w:space="0" w:color="auto"/>
            </w:tcBorders>
          </w:tcPr>
          <w:p w14:paraId="55534176" w14:textId="08E537D8" w:rsidR="002176F4" w:rsidRPr="002176F4" w:rsidRDefault="002176F4" w:rsidP="002176F4">
            <w:pPr>
              <w:spacing w:after="160"/>
              <w:rPr>
                <w:sz w:val="20"/>
                <w:szCs w:val="18"/>
              </w:rPr>
            </w:pPr>
            <w:r w:rsidRPr="002176F4">
              <w:rPr>
                <w:sz w:val="20"/>
                <w:szCs w:val="18"/>
              </w:rPr>
              <w:t>9</w:t>
            </w:r>
            <w:r>
              <w:rPr>
                <w:sz w:val="20"/>
                <w:szCs w:val="18"/>
              </w:rPr>
              <w:t>4</w:t>
            </w:r>
          </w:p>
        </w:tc>
      </w:tr>
      <w:tr w:rsidR="002176F4" w:rsidRPr="002176F4" w14:paraId="5069DFEB" w14:textId="77777777" w:rsidTr="002176F4">
        <w:trPr>
          <w:trHeight w:val="335"/>
          <w:jc w:val="center"/>
        </w:trPr>
        <w:tc>
          <w:tcPr>
            <w:tcW w:w="1281" w:type="dxa"/>
            <w:tcBorders>
              <w:right w:val="single" w:sz="4" w:space="0" w:color="auto"/>
            </w:tcBorders>
          </w:tcPr>
          <w:p w14:paraId="7409488F" w14:textId="77777777" w:rsidR="002176F4" w:rsidRPr="002176F4" w:rsidRDefault="002176F4" w:rsidP="002176F4">
            <w:pPr>
              <w:spacing w:after="160"/>
              <w:rPr>
                <w:sz w:val="20"/>
                <w:szCs w:val="18"/>
              </w:rPr>
            </w:pPr>
            <w:r w:rsidRPr="002176F4">
              <w:rPr>
                <w:sz w:val="20"/>
                <w:szCs w:val="18"/>
              </w:rPr>
              <w:t>9</w:t>
            </w:r>
          </w:p>
        </w:tc>
        <w:tc>
          <w:tcPr>
            <w:tcW w:w="1281" w:type="dxa"/>
            <w:tcBorders>
              <w:left w:val="single" w:sz="4" w:space="0" w:color="auto"/>
              <w:right w:val="single" w:sz="4" w:space="0" w:color="auto"/>
            </w:tcBorders>
          </w:tcPr>
          <w:p w14:paraId="23318346" w14:textId="02654067" w:rsidR="002176F4" w:rsidRPr="002176F4" w:rsidRDefault="002176F4" w:rsidP="002176F4">
            <w:pPr>
              <w:spacing w:after="160"/>
              <w:rPr>
                <w:sz w:val="20"/>
                <w:szCs w:val="18"/>
              </w:rPr>
            </w:pPr>
            <w:r w:rsidRPr="002176F4">
              <w:rPr>
                <w:sz w:val="20"/>
                <w:szCs w:val="18"/>
              </w:rPr>
              <w:t>5</w:t>
            </w:r>
            <w:r>
              <w:rPr>
                <w:sz w:val="20"/>
                <w:szCs w:val="18"/>
              </w:rPr>
              <w:t>3</w:t>
            </w:r>
          </w:p>
        </w:tc>
        <w:tc>
          <w:tcPr>
            <w:tcW w:w="1281" w:type="dxa"/>
            <w:tcBorders>
              <w:left w:val="single" w:sz="4" w:space="0" w:color="auto"/>
            </w:tcBorders>
          </w:tcPr>
          <w:p w14:paraId="3D85C881" w14:textId="6CBFEE05" w:rsidR="002176F4" w:rsidRPr="002176F4" w:rsidRDefault="002176F4" w:rsidP="002176F4">
            <w:pPr>
              <w:spacing w:after="160"/>
              <w:rPr>
                <w:sz w:val="20"/>
                <w:szCs w:val="18"/>
              </w:rPr>
            </w:pPr>
            <w:r w:rsidRPr="002176F4">
              <w:rPr>
                <w:sz w:val="20"/>
                <w:szCs w:val="18"/>
              </w:rPr>
              <w:t>7</w:t>
            </w:r>
            <w:r>
              <w:rPr>
                <w:sz w:val="20"/>
                <w:szCs w:val="18"/>
              </w:rPr>
              <w:t>1</w:t>
            </w:r>
          </w:p>
        </w:tc>
      </w:tr>
      <w:tr w:rsidR="002176F4" w:rsidRPr="002176F4" w14:paraId="1BE67E0A" w14:textId="77777777" w:rsidTr="002176F4">
        <w:trPr>
          <w:trHeight w:val="335"/>
          <w:jc w:val="center"/>
        </w:trPr>
        <w:tc>
          <w:tcPr>
            <w:tcW w:w="1281" w:type="dxa"/>
            <w:tcBorders>
              <w:right w:val="single" w:sz="4" w:space="0" w:color="auto"/>
            </w:tcBorders>
          </w:tcPr>
          <w:p w14:paraId="08C01929" w14:textId="77777777" w:rsidR="002176F4" w:rsidRPr="002176F4" w:rsidRDefault="002176F4" w:rsidP="002176F4">
            <w:pPr>
              <w:spacing w:after="160"/>
              <w:rPr>
                <w:sz w:val="20"/>
                <w:szCs w:val="18"/>
              </w:rPr>
            </w:pPr>
            <w:r w:rsidRPr="002176F4">
              <w:rPr>
                <w:sz w:val="20"/>
                <w:szCs w:val="18"/>
              </w:rPr>
              <w:t>10</w:t>
            </w:r>
          </w:p>
        </w:tc>
        <w:tc>
          <w:tcPr>
            <w:tcW w:w="1281" w:type="dxa"/>
            <w:tcBorders>
              <w:left w:val="single" w:sz="4" w:space="0" w:color="auto"/>
              <w:right w:val="single" w:sz="4" w:space="0" w:color="auto"/>
            </w:tcBorders>
          </w:tcPr>
          <w:p w14:paraId="4C91E4C1" w14:textId="017DD087" w:rsidR="002176F4" w:rsidRPr="002176F4" w:rsidRDefault="002176F4" w:rsidP="002176F4">
            <w:pPr>
              <w:spacing w:after="160"/>
              <w:rPr>
                <w:sz w:val="20"/>
                <w:szCs w:val="18"/>
              </w:rPr>
            </w:pPr>
            <w:r w:rsidRPr="002176F4">
              <w:rPr>
                <w:sz w:val="20"/>
                <w:szCs w:val="18"/>
              </w:rPr>
              <w:t>6</w:t>
            </w:r>
            <w:r>
              <w:rPr>
                <w:sz w:val="20"/>
                <w:szCs w:val="18"/>
              </w:rPr>
              <w:t>7</w:t>
            </w:r>
          </w:p>
        </w:tc>
        <w:tc>
          <w:tcPr>
            <w:tcW w:w="1281" w:type="dxa"/>
            <w:tcBorders>
              <w:left w:val="single" w:sz="4" w:space="0" w:color="auto"/>
            </w:tcBorders>
          </w:tcPr>
          <w:p w14:paraId="1401960F" w14:textId="77777777" w:rsidR="002176F4" w:rsidRPr="002176F4" w:rsidRDefault="002176F4" w:rsidP="002176F4">
            <w:pPr>
              <w:spacing w:after="160"/>
              <w:rPr>
                <w:sz w:val="20"/>
                <w:szCs w:val="18"/>
              </w:rPr>
            </w:pPr>
            <w:r w:rsidRPr="002176F4">
              <w:rPr>
                <w:sz w:val="20"/>
                <w:szCs w:val="18"/>
              </w:rPr>
              <w:t>70</w:t>
            </w:r>
          </w:p>
        </w:tc>
      </w:tr>
      <w:tr w:rsidR="002176F4" w:rsidRPr="002176F4" w14:paraId="72F914C2" w14:textId="77777777" w:rsidTr="002176F4">
        <w:trPr>
          <w:trHeight w:val="335"/>
          <w:jc w:val="center"/>
        </w:trPr>
        <w:tc>
          <w:tcPr>
            <w:tcW w:w="1281" w:type="dxa"/>
            <w:tcBorders>
              <w:right w:val="single" w:sz="4" w:space="0" w:color="auto"/>
            </w:tcBorders>
          </w:tcPr>
          <w:p w14:paraId="747E0F22" w14:textId="77777777" w:rsidR="002176F4" w:rsidRPr="002176F4" w:rsidRDefault="002176F4" w:rsidP="002176F4">
            <w:pPr>
              <w:spacing w:after="160"/>
              <w:rPr>
                <w:sz w:val="20"/>
                <w:szCs w:val="18"/>
              </w:rPr>
            </w:pPr>
            <w:r w:rsidRPr="002176F4">
              <w:rPr>
                <w:sz w:val="20"/>
                <w:szCs w:val="18"/>
              </w:rPr>
              <w:t>11</w:t>
            </w:r>
          </w:p>
        </w:tc>
        <w:tc>
          <w:tcPr>
            <w:tcW w:w="1281" w:type="dxa"/>
            <w:tcBorders>
              <w:left w:val="single" w:sz="4" w:space="0" w:color="auto"/>
              <w:right w:val="single" w:sz="4" w:space="0" w:color="auto"/>
            </w:tcBorders>
          </w:tcPr>
          <w:p w14:paraId="231792D3" w14:textId="1747B210" w:rsidR="002176F4" w:rsidRPr="002176F4" w:rsidRDefault="002176F4" w:rsidP="002176F4">
            <w:pPr>
              <w:spacing w:after="160"/>
              <w:rPr>
                <w:sz w:val="20"/>
                <w:szCs w:val="18"/>
              </w:rPr>
            </w:pPr>
            <w:r w:rsidRPr="002176F4">
              <w:rPr>
                <w:sz w:val="20"/>
                <w:szCs w:val="18"/>
              </w:rPr>
              <w:t>8</w:t>
            </w:r>
            <w:r>
              <w:rPr>
                <w:sz w:val="20"/>
                <w:szCs w:val="18"/>
              </w:rPr>
              <w:t>9</w:t>
            </w:r>
          </w:p>
        </w:tc>
        <w:tc>
          <w:tcPr>
            <w:tcW w:w="1281" w:type="dxa"/>
            <w:tcBorders>
              <w:left w:val="single" w:sz="4" w:space="0" w:color="auto"/>
            </w:tcBorders>
          </w:tcPr>
          <w:p w14:paraId="5A686BB6" w14:textId="77777777" w:rsidR="002176F4" w:rsidRPr="002176F4" w:rsidRDefault="002176F4" w:rsidP="002176F4">
            <w:pPr>
              <w:spacing w:after="160"/>
              <w:rPr>
                <w:sz w:val="20"/>
                <w:szCs w:val="18"/>
              </w:rPr>
            </w:pPr>
            <w:r w:rsidRPr="002176F4">
              <w:rPr>
                <w:sz w:val="20"/>
                <w:szCs w:val="18"/>
              </w:rPr>
              <w:t>90</w:t>
            </w:r>
          </w:p>
        </w:tc>
      </w:tr>
      <w:tr w:rsidR="002176F4" w:rsidRPr="002176F4" w14:paraId="746C41FC" w14:textId="77777777" w:rsidTr="002176F4">
        <w:trPr>
          <w:trHeight w:val="336"/>
          <w:jc w:val="center"/>
        </w:trPr>
        <w:tc>
          <w:tcPr>
            <w:tcW w:w="1281" w:type="dxa"/>
            <w:tcBorders>
              <w:right w:val="single" w:sz="4" w:space="0" w:color="auto"/>
            </w:tcBorders>
          </w:tcPr>
          <w:p w14:paraId="589E490A" w14:textId="77777777" w:rsidR="002176F4" w:rsidRPr="002176F4" w:rsidRDefault="002176F4" w:rsidP="002176F4">
            <w:pPr>
              <w:spacing w:after="160"/>
              <w:rPr>
                <w:sz w:val="20"/>
                <w:szCs w:val="18"/>
              </w:rPr>
            </w:pPr>
            <w:r w:rsidRPr="002176F4">
              <w:rPr>
                <w:sz w:val="20"/>
                <w:szCs w:val="18"/>
              </w:rPr>
              <w:t>12</w:t>
            </w:r>
          </w:p>
        </w:tc>
        <w:tc>
          <w:tcPr>
            <w:tcW w:w="1281" w:type="dxa"/>
            <w:tcBorders>
              <w:left w:val="single" w:sz="4" w:space="0" w:color="auto"/>
              <w:right w:val="single" w:sz="4" w:space="0" w:color="auto"/>
            </w:tcBorders>
          </w:tcPr>
          <w:p w14:paraId="4B64FA7F" w14:textId="33D5FED6" w:rsidR="002176F4" w:rsidRPr="002176F4" w:rsidRDefault="002176F4" w:rsidP="002176F4">
            <w:pPr>
              <w:spacing w:after="160"/>
              <w:rPr>
                <w:sz w:val="20"/>
                <w:szCs w:val="18"/>
              </w:rPr>
            </w:pPr>
            <w:r w:rsidRPr="002176F4">
              <w:rPr>
                <w:sz w:val="20"/>
                <w:szCs w:val="18"/>
              </w:rPr>
              <w:t>5</w:t>
            </w:r>
            <w:r>
              <w:rPr>
                <w:sz w:val="20"/>
                <w:szCs w:val="18"/>
              </w:rPr>
              <w:t>4</w:t>
            </w:r>
          </w:p>
        </w:tc>
        <w:tc>
          <w:tcPr>
            <w:tcW w:w="1281" w:type="dxa"/>
            <w:tcBorders>
              <w:left w:val="single" w:sz="4" w:space="0" w:color="auto"/>
            </w:tcBorders>
          </w:tcPr>
          <w:p w14:paraId="7BEAA942" w14:textId="77777777" w:rsidR="002176F4" w:rsidRPr="002176F4" w:rsidRDefault="002176F4" w:rsidP="002176F4">
            <w:pPr>
              <w:spacing w:after="160"/>
              <w:rPr>
                <w:sz w:val="20"/>
                <w:szCs w:val="18"/>
              </w:rPr>
            </w:pPr>
            <w:r w:rsidRPr="002176F4">
              <w:rPr>
                <w:sz w:val="20"/>
                <w:szCs w:val="18"/>
              </w:rPr>
              <w:t>60</w:t>
            </w:r>
          </w:p>
        </w:tc>
      </w:tr>
    </w:tbl>
    <w:p w14:paraId="58F12EDA" w14:textId="77777777" w:rsidR="002176F4" w:rsidRPr="002176F4" w:rsidRDefault="002176F4" w:rsidP="002176F4"/>
    <w:p w14:paraId="257AC2C9" w14:textId="7A789981" w:rsidR="002176F4" w:rsidRDefault="00C032F8" w:rsidP="0041099F">
      <w:pPr>
        <w:pStyle w:val="Subtitle"/>
        <w:rPr>
          <w:b w:val="0"/>
          <w:bCs/>
          <w:sz w:val="24"/>
          <w:szCs w:val="20"/>
        </w:rPr>
      </w:pPr>
      <w:r>
        <w:rPr>
          <w:b w:val="0"/>
          <w:bCs/>
          <w:sz w:val="24"/>
          <w:szCs w:val="20"/>
        </w:rPr>
        <w:t xml:space="preserve">At first, you might be tempted to use an independent samples t-test to compare the means of these groups. Unfortunately, that kind of test doesn’t work here. Our samples (the pretest and post-test groups) are NOT independent; the same </w:t>
      </w:r>
      <w:r>
        <w:rPr>
          <w:b w:val="0"/>
          <w:bCs/>
          <w:sz w:val="24"/>
          <w:szCs w:val="20"/>
        </w:rPr>
        <w:lastRenderedPageBreak/>
        <w:t xml:space="preserve">students are measured in each group, making this a </w:t>
      </w:r>
      <w:r w:rsidRPr="00C032F8">
        <w:rPr>
          <w:sz w:val="24"/>
          <w:szCs w:val="20"/>
        </w:rPr>
        <w:t>dependent</w:t>
      </w:r>
      <w:r>
        <w:rPr>
          <w:b w:val="0"/>
          <w:bCs/>
          <w:sz w:val="24"/>
          <w:szCs w:val="20"/>
        </w:rPr>
        <w:t xml:space="preserve"> test. As such, we need to do a paired</w:t>
      </w:r>
      <w:r w:rsidR="00504378">
        <w:rPr>
          <w:b w:val="0"/>
          <w:bCs/>
          <w:sz w:val="24"/>
          <w:szCs w:val="20"/>
        </w:rPr>
        <w:t>-</w:t>
      </w:r>
      <w:r>
        <w:rPr>
          <w:b w:val="0"/>
          <w:bCs/>
          <w:sz w:val="24"/>
          <w:szCs w:val="20"/>
        </w:rPr>
        <w:t xml:space="preserve">samples test instead. </w:t>
      </w:r>
    </w:p>
    <w:p w14:paraId="4DD7C2BD" w14:textId="77777777" w:rsidR="006C6A50" w:rsidRDefault="006C6A50" w:rsidP="00C032F8">
      <w:pPr>
        <w:rPr>
          <w:b/>
          <w:bCs/>
          <w:sz w:val="28"/>
          <w:szCs w:val="24"/>
        </w:rPr>
      </w:pPr>
    </w:p>
    <w:p w14:paraId="19B0B93A" w14:textId="7BF0541C" w:rsidR="00C032F8" w:rsidRDefault="00C032F8" w:rsidP="00C032F8">
      <w:pPr>
        <w:rPr>
          <w:b/>
          <w:bCs/>
          <w:sz w:val="28"/>
          <w:szCs w:val="24"/>
        </w:rPr>
      </w:pPr>
      <w:r w:rsidRPr="00C032F8">
        <w:rPr>
          <w:b/>
          <w:bCs/>
          <w:sz w:val="28"/>
          <w:szCs w:val="24"/>
        </w:rPr>
        <w:t>Data Entry</w:t>
      </w:r>
    </w:p>
    <w:p w14:paraId="12B70A53" w14:textId="28E0CFDB" w:rsidR="00C032F8" w:rsidRDefault="00C032F8" w:rsidP="00C032F8">
      <w:pPr>
        <w:rPr>
          <w:szCs w:val="24"/>
        </w:rPr>
      </w:pPr>
      <w:r>
        <w:rPr>
          <w:szCs w:val="24"/>
        </w:rPr>
        <w:t xml:space="preserve">First, start by opening up a blank data sheet in SPSS. </w:t>
      </w:r>
    </w:p>
    <w:p w14:paraId="7C9CB19E" w14:textId="77777777" w:rsidR="00A42980" w:rsidRDefault="00C032F8" w:rsidP="00A42980">
      <w:pPr>
        <w:keepNext/>
        <w:jc w:val="center"/>
      </w:pPr>
      <w:r>
        <w:rPr>
          <w:noProof/>
          <w:szCs w:val="24"/>
        </w:rPr>
        <w:drawing>
          <wp:inline distT="0" distB="0" distL="0" distR="0" wp14:anchorId="2E59AA6F" wp14:editId="76300E53">
            <wp:extent cx="4557234" cy="4884420"/>
            <wp:effectExtent l="0" t="0" r="0" b="0"/>
            <wp:docPr id="4" name="Picture 4" descr="This image shows the initial data view window in SP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shows the initial data view window in SPSS. "/>
                    <pic:cNvPicPr/>
                  </pic:nvPicPr>
                  <pic:blipFill>
                    <a:blip r:embed="rId9">
                      <a:extLst>
                        <a:ext uri="{28A0092B-C50C-407E-A947-70E740481C1C}">
                          <a14:useLocalDpi xmlns:a14="http://schemas.microsoft.com/office/drawing/2010/main" val="0"/>
                        </a:ext>
                      </a:extLst>
                    </a:blip>
                    <a:stretch>
                      <a:fillRect/>
                    </a:stretch>
                  </pic:blipFill>
                  <pic:spPr>
                    <a:xfrm>
                      <a:off x="0" y="0"/>
                      <a:ext cx="4560480" cy="4887899"/>
                    </a:xfrm>
                    <a:prstGeom prst="rect">
                      <a:avLst/>
                    </a:prstGeom>
                  </pic:spPr>
                </pic:pic>
              </a:graphicData>
            </a:graphic>
          </wp:inline>
        </w:drawing>
      </w:r>
    </w:p>
    <w:p w14:paraId="5392CF30" w14:textId="52D137E8" w:rsidR="00C032F8" w:rsidRPr="00F32C2B" w:rsidRDefault="00A42980" w:rsidP="00A42980">
      <w:pPr>
        <w:pStyle w:val="Caption"/>
        <w:jc w:val="center"/>
        <w:rPr>
          <w:sz w:val="24"/>
          <w:szCs w:val="24"/>
        </w:rPr>
      </w:pPr>
      <w:r w:rsidRPr="00F32C2B">
        <w:rPr>
          <w:sz w:val="24"/>
          <w:szCs w:val="24"/>
        </w:rPr>
        <w:t xml:space="preserve">Figure </w:t>
      </w:r>
      <w:r w:rsidRPr="00F32C2B">
        <w:rPr>
          <w:sz w:val="24"/>
          <w:szCs w:val="24"/>
        </w:rPr>
        <w:fldChar w:fldCharType="begin"/>
      </w:r>
      <w:r w:rsidRPr="00F32C2B">
        <w:rPr>
          <w:sz w:val="24"/>
          <w:szCs w:val="24"/>
        </w:rPr>
        <w:instrText xml:space="preserve"> SEQ Figure \* ARABIC </w:instrText>
      </w:r>
      <w:r w:rsidRPr="00F32C2B">
        <w:rPr>
          <w:sz w:val="24"/>
          <w:szCs w:val="24"/>
        </w:rPr>
        <w:fldChar w:fldCharType="separate"/>
      </w:r>
      <w:r w:rsidR="00362B71">
        <w:rPr>
          <w:noProof/>
          <w:sz w:val="24"/>
          <w:szCs w:val="24"/>
        </w:rPr>
        <w:t>1</w:t>
      </w:r>
      <w:r w:rsidRPr="00F32C2B">
        <w:rPr>
          <w:sz w:val="24"/>
          <w:szCs w:val="24"/>
        </w:rPr>
        <w:fldChar w:fldCharType="end"/>
      </w:r>
      <w:r w:rsidRPr="00F32C2B">
        <w:rPr>
          <w:sz w:val="24"/>
          <w:szCs w:val="24"/>
        </w:rPr>
        <w:t>. Initial Data View</w:t>
      </w:r>
    </w:p>
    <w:p w14:paraId="525C6CCA" w14:textId="2ED552D3" w:rsidR="00C032F8" w:rsidRDefault="00C032F8" w:rsidP="00C032F8">
      <w:pPr>
        <w:rPr>
          <w:szCs w:val="24"/>
        </w:rPr>
      </w:pPr>
      <w:r>
        <w:rPr>
          <w:szCs w:val="24"/>
        </w:rPr>
        <w:t xml:space="preserve">Be sure you are in Data View, instead of Variable View. Data View is the place where we enter the raw data that we are given. So, let’s copy and paste the scores into the sheet. </w:t>
      </w:r>
    </w:p>
    <w:p w14:paraId="31329B41" w14:textId="77777777" w:rsidR="00F32C2B" w:rsidRDefault="00C032F8" w:rsidP="00F32C2B">
      <w:pPr>
        <w:keepNext/>
        <w:jc w:val="center"/>
      </w:pPr>
      <w:r>
        <w:rPr>
          <w:noProof/>
          <w:szCs w:val="24"/>
        </w:rPr>
        <w:lastRenderedPageBreak/>
        <w:drawing>
          <wp:inline distT="0" distB="0" distL="0" distR="0" wp14:anchorId="7380B597" wp14:editId="35B0AA12">
            <wp:extent cx="3432853" cy="3444240"/>
            <wp:effectExtent l="0" t="0" r="0" b="3810"/>
            <wp:docPr id="5" name="Picture 5" descr="This image shows the data view window with two columns of data entered and labeled as VAR00001 and VAR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shows the data view window with two columns of data entered and labeled as VAR00001 and VAR00002."/>
                    <pic:cNvPicPr/>
                  </pic:nvPicPr>
                  <pic:blipFill>
                    <a:blip r:embed="rId10">
                      <a:extLst>
                        <a:ext uri="{28A0092B-C50C-407E-A947-70E740481C1C}">
                          <a14:useLocalDpi xmlns:a14="http://schemas.microsoft.com/office/drawing/2010/main" val="0"/>
                        </a:ext>
                      </a:extLst>
                    </a:blip>
                    <a:stretch>
                      <a:fillRect/>
                    </a:stretch>
                  </pic:blipFill>
                  <pic:spPr>
                    <a:xfrm>
                      <a:off x="0" y="0"/>
                      <a:ext cx="3441067" cy="3452481"/>
                    </a:xfrm>
                    <a:prstGeom prst="rect">
                      <a:avLst/>
                    </a:prstGeom>
                  </pic:spPr>
                </pic:pic>
              </a:graphicData>
            </a:graphic>
          </wp:inline>
        </w:drawing>
      </w:r>
    </w:p>
    <w:p w14:paraId="5FADD991" w14:textId="7D2708B4" w:rsidR="00C032F8" w:rsidRPr="00F32C2B" w:rsidRDefault="00F32C2B" w:rsidP="00F32C2B">
      <w:pPr>
        <w:pStyle w:val="Caption"/>
        <w:jc w:val="center"/>
        <w:rPr>
          <w:sz w:val="24"/>
          <w:szCs w:val="24"/>
        </w:rPr>
      </w:pPr>
      <w:r w:rsidRPr="00F32C2B">
        <w:rPr>
          <w:sz w:val="24"/>
          <w:szCs w:val="24"/>
        </w:rPr>
        <w:t xml:space="preserve">Figure </w:t>
      </w:r>
      <w:r w:rsidRPr="00F32C2B">
        <w:rPr>
          <w:sz w:val="24"/>
          <w:szCs w:val="24"/>
        </w:rPr>
        <w:fldChar w:fldCharType="begin"/>
      </w:r>
      <w:r w:rsidRPr="00F32C2B">
        <w:rPr>
          <w:sz w:val="24"/>
          <w:szCs w:val="24"/>
        </w:rPr>
        <w:instrText xml:space="preserve"> SEQ Figure \* ARABIC </w:instrText>
      </w:r>
      <w:r w:rsidRPr="00F32C2B">
        <w:rPr>
          <w:sz w:val="24"/>
          <w:szCs w:val="24"/>
        </w:rPr>
        <w:fldChar w:fldCharType="separate"/>
      </w:r>
      <w:r w:rsidR="00362B71">
        <w:rPr>
          <w:noProof/>
          <w:sz w:val="24"/>
          <w:szCs w:val="24"/>
        </w:rPr>
        <w:t>2</w:t>
      </w:r>
      <w:r w:rsidRPr="00F32C2B">
        <w:rPr>
          <w:sz w:val="24"/>
          <w:szCs w:val="24"/>
        </w:rPr>
        <w:fldChar w:fldCharType="end"/>
      </w:r>
      <w:r w:rsidRPr="00F32C2B">
        <w:rPr>
          <w:sz w:val="24"/>
          <w:szCs w:val="24"/>
        </w:rPr>
        <w:t>. Data Entered in Data View</w:t>
      </w:r>
    </w:p>
    <w:p w14:paraId="799EC0BB" w14:textId="54D20552" w:rsidR="00C032F8" w:rsidRDefault="00C032F8" w:rsidP="00C032F8">
      <w:pPr>
        <w:rPr>
          <w:szCs w:val="24"/>
        </w:rPr>
      </w:pPr>
      <w:r>
        <w:rPr>
          <w:szCs w:val="24"/>
        </w:rPr>
        <w:t>Notice that when we first copy them in, SPSS automatically labels the columns as scale variables called VAR000</w:t>
      </w:r>
      <w:r w:rsidR="00C91B79">
        <w:rPr>
          <w:szCs w:val="24"/>
        </w:rPr>
        <w:t>0</w:t>
      </w:r>
      <w:r>
        <w:rPr>
          <w:szCs w:val="24"/>
        </w:rPr>
        <w:t>1 AND VAR</w:t>
      </w:r>
      <w:r w:rsidR="00C91B79">
        <w:rPr>
          <w:szCs w:val="24"/>
        </w:rPr>
        <w:t>0</w:t>
      </w:r>
      <w:r>
        <w:rPr>
          <w:szCs w:val="24"/>
        </w:rPr>
        <w:t>0002. Remember that SPSS treats each row as a single person</w:t>
      </w:r>
      <w:r w:rsidR="00C91B79">
        <w:rPr>
          <w:szCs w:val="24"/>
        </w:rPr>
        <w:t xml:space="preserve">, so we can check to make sure we have 12 rows for 12 students. </w:t>
      </w:r>
    </w:p>
    <w:p w14:paraId="2EC07390" w14:textId="2C3D250F" w:rsidR="00C91B79" w:rsidRDefault="00C91B79" w:rsidP="00C032F8">
      <w:pPr>
        <w:rPr>
          <w:szCs w:val="24"/>
        </w:rPr>
      </w:pPr>
      <w:r>
        <w:rPr>
          <w:szCs w:val="24"/>
        </w:rPr>
        <w:t xml:space="preserve">Next, click on Variable View to switch to the variable coding window. This is the place where we name our variables and specify their measures and labels. </w:t>
      </w:r>
    </w:p>
    <w:p w14:paraId="74A6B16A" w14:textId="77777777" w:rsidR="00F32C2B" w:rsidRDefault="00C91B79" w:rsidP="00F32C2B">
      <w:pPr>
        <w:keepNext/>
        <w:jc w:val="center"/>
      </w:pPr>
      <w:r>
        <w:rPr>
          <w:noProof/>
          <w:szCs w:val="24"/>
        </w:rPr>
        <w:lastRenderedPageBreak/>
        <w:drawing>
          <wp:inline distT="0" distB="0" distL="0" distR="0" wp14:anchorId="321A1DCF" wp14:editId="64D714B8">
            <wp:extent cx="4754880" cy="3680968"/>
            <wp:effectExtent l="0" t="0" r="7620" b="0"/>
            <wp:docPr id="16" name="Picture 16" descr="This image shows the initial variable view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shows the initial variable view window.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2491" cy="3686860"/>
                    </a:xfrm>
                    <a:prstGeom prst="rect">
                      <a:avLst/>
                    </a:prstGeom>
                  </pic:spPr>
                </pic:pic>
              </a:graphicData>
            </a:graphic>
          </wp:inline>
        </w:drawing>
      </w:r>
    </w:p>
    <w:p w14:paraId="25078319" w14:textId="61634C40" w:rsidR="00C91B79" w:rsidRPr="00F32C2B" w:rsidRDefault="00F32C2B" w:rsidP="00F32C2B">
      <w:pPr>
        <w:pStyle w:val="Caption"/>
        <w:jc w:val="center"/>
        <w:rPr>
          <w:sz w:val="24"/>
          <w:szCs w:val="24"/>
        </w:rPr>
      </w:pPr>
      <w:r w:rsidRPr="00F32C2B">
        <w:rPr>
          <w:sz w:val="24"/>
          <w:szCs w:val="24"/>
        </w:rPr>
        <w:t xml:space="preserve">Figure </w:t>
      </w:r>
      <w:r w:rsidRPr="00F32C2B">
        <w:rPr>
          <w:sz w:val="24"/>
          <w:szCs w:val="24"/>
        </w:rPr>
        <w:fldChar w:fldCharType="begin"/>
      </w:r>
      <w:r w:rsidRPr="00F32C2B">
        <w:rPr>
          <w:sz w:val="24"/>
          <w:szCs w:val="24"/>
        </w:rPr>
        <w:instrText xml:space="preserve"> SEQ Figure \* ARABIC </w:instrText>
      </w:r>
      <w:r w:rsidRPr="00F32C2B">
        <w:rPr>
          <w:sz w:val="24"/>
          <w:szCs w:val="24"/>
        </w:rPr>
        <w:fldChar w:fldCharType="separate"/>
      </w:r>
      <w:r w:rsidR="00362B71">
        <w:rPr>
          <w:noProof/>
          <w:sz w:val="24"/>
          <w:szCs w:val="24"/>
        </w:rPr>
        <w:t>3</w:t>
      </w:r>
      <w:r w:rsidRPr="00F32C2B">
        <w:rPr>
          <w:sz w:val="24"/>
          <w:szCs w:val="24"/>
        </w:rPr>
        <w:fldChar w:fldCharType="end"/>
      </w:r>
      <w:r w:rsidRPr="00F32C2B">
        <w:rPr>
          <w:sz w:val="24"/>
          <w:szCs w:val="24"/>
        </w:rPr>
        <w:t>. Variable View Window</w:t>
      </w:r>
    </w:p>
    <w:p w14:paraId="4DCA4042" w14:textId="191776B0" w:rsidR="00C91B79" w:rsidRDefault="00C91B79" w:rsidP="00C032F8">
      <w:pPr>
        <w:rPr>
          <w:szCs w:val="24"/>
        </w:rPr>
      </w:pPr>
      <w:r>
        <w:rPr>
          <w:szCs w:val="24"/>
        </w:rPr>
        <w:t>We can start by clicking in the Name column and renaming VAR00001 as Pretest and VAR00002 as Posttest. Next, we can go to the Measure column and code each variable as scale. Unlike an independent</w:t>
      </w:r>
      <w:r w:rsidR="00504378">
        <w:rPr>
          <w:szCs w:val="24"/>
        </w:rPr>
        <w:t>-</w:t>
      </w:r>
      <w:r>
        <w:rPr>
          <w:szCs w:val="24"/>
        </w:rPr>
        <w:t xml:space="preserve">samples </w:t>
      </w:r>
      <w:r w:rsidRPr="00504378">
        <w:rPr>
          <w:i/>
          <w:iCs/>
          <w:szCs w:val="24"/>
        </w:rPr>
        <w:t>t</w:t>
      </w:r>
      <w:r>
        <w:rPr>
          <w:szCs w:val="24"/>
        </w:rPr>
        <w:t xml:space="preserve">-test, we don’t need to specify labels for groups here. Also, be sure that each variable is coded as Numeric under Type. </w:t>
      </w:r>
    </w:p>
    <w:p w14:paraId="3724A7E7" w14:textId="77777777" w:rsidR="00F32C2B" w:rsidRDefault="00C91B79" w:rsidP="00F32C2B">
      <w:pPr>
        <w:keepNext/>
        <w:jc w:val="center"/>
      </w:pPr>
      <w:r>
        <w:rPr>
          <w:noProof/>
          <w:szCs w:val="24"/>
        </w:rPr>
        <w:drawing>
          <wp:inline distT="0" distB="0" distL="0" distR="0" wp14:anchorId="1DCF4582" wp14:editId="62C7AA52">
            <wp:extent cx="5943600" cy="1433830"/>
            <wp:effectExtent l="0" t="0" r="0" b="0"/>
            <wp:docPr id="17" name="Picture 17" descr="This image shows the variable view window with Pretest and Posttest labeled and coded as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shows the variable view window with Pretest and Posttest labeled and coded as Scale. "/>
                    <pic:cNvPicPr/>
                  </pic:nvPicPr>
                  <pic:blipFill>
                    <a:blip r:embed="rId12">
                      <a:extLst>
                        <a:ext uri="{28A0092B-C50C-407E-A947-70E740481C1C}">
                          <a14:useLocalDpi xmlns:a14="http://schemas.microsoft.com/office/drawing/2010/main" val="0"/>
                        </a:ext>
                      </a:extLst>
                    </a:blip>
                    <a:stretch>
                      <a:fillRect/>
                    </a:stretch>
                  </pic:blipFill>
                  <pic:spPr>
                    <a:xfrm>
                      <a:off x="0" y="0"/>
                      <a:ext cx="5943600" cy="1433830"/>
                    </a:xfrm>
                    <a:prstGeom prst="rect">
                      <a:avLst/>
                    </a:prstGeom>
                  </pic:spPr>
                </pic:pic>
              </a:graphicData>
            </a:graphic>
          </wp:inline>
        </w:drawing>
      </w:r>
    </w:p>
    <w:p w14:paraId="08762013" w14:textId="40A4FDBE" w:rsidR="00C91B79" w:rsidRPr="00F32C2B" w:rsidRDefault="00F32C2B" w:rsidP="00F32C2B">
      <w:pPr>
        <w:pStyle w:val="Caption"/>
        <w:jc w:val="center"/>
        <w:rPr>
          <w:sz w:val="24"/>
          <w:szCs w:val="24"/>
        </w:rPr>
      </w:pPr>
      <w:r w:rsidRPr="00F32C2B">
        <w:rPr>
          <w:sz w:val="24"/>
          <w:szCs w:val="24"/>
        </w:rPr>
        <w:t xml:space="preserve">Figure </w:t>
      </w:r>
      <w:r w:rsidRPr="00F32C2B">
        <w:rPr>
          <w:sz w:val="24"/>
          <w:szCs w:val="24"/>
        </w:rPr>
        <w:fldChar w:fldCharType="begin"/>
      </w:r>
      <w:r w:rsidRPr="00F32C2B">
        <w:rPr>
          <w:sz w:val="24"/>
          <w:szCs w:val="24"/>
        </w:rPr>
        <w:instrText xml:space="preserve"> SEQ Figure \* ARABIC </w:instrText>
      </w:r>
      <w:r w:rsidRPr="00F32C2B">
        <w:rPr>
          <w:sz w:val="24"/>
          <w:szCs w:val="24"/>
        </w:rPr>
        <w:fldChar w:fldCharType="separate"/>
      </w:r>
      <w:r w:rsidR="00362B71">
        <w:rPr>
          <w:noProof/>
          <w:sz w:val="24"/>
          <w:szCs w:val="24"/>
        </w:rPr>
        <w:t>4</w:t>
      </w:r>
      <w:r w:rsidRPr="00F32C2B">
        <w:rPr>
          <w:sz w:val="24"/>
          <w:szCs w:val="24"/>
        </w:rPr>
        <w:fldChar w:fldCharType="end"/>
      </w:r>
      <w:r w:rsidRPr="00F32C2B">
        <w:rPr>
          <w:sz w:val="24"/>
          <w:szCs w:val="24"/>
        </w:rPr>
        <w:t>. Variable View with Variables Coded</w:t>
      </w:r>
    </w:p>
    <w:p w14:paraId="25112C4C" w14:textId="2E059CC7" w:rsidR="002176F4" w:rsidRDefault="00C91B79" w:rsidP="0041099F">
      <w:pPr>
        <w:pStyle w:val="Subtitle"/>
        <w:rPr>
          <w:b w:val="0"/>
          <w:bCs/>
          <w:sz w:val="24"/>
          <w:szCs w:val="24"/>
        </w:rPr>
      </w:pPr>
      <w:r>
        <w:rPr>
          <w:b w:val="0"/>
          <w:bCs/>
          <w:sz w:val="24"/>
          <w:szCs w:val="24"/>
        </w:rPr>
        <w:t xml:space="preserve">We can switch back to Data View to see how our data has changed. Notice that the columns are now labeled correctly. Now we are ready to do the analysis. </w:t>
      </w:r>
    </w:p>
    <w:p w14:paraId="3AD9DE35" w14:textId="77777777" w:rsidR="006C6A50" w:rsidRDefault="006C6A50" w:rsidP="00C91B79">
      <w:pPr>
        <w:rPr>
          <w:b/>
          <w:bCs/>
          <w:sz w:val="28"/>
          <w:szCs w:val="24"/>
        </w:rPr>
      </w:pPr>
    </w:p>
    <w:p w14:paraId="285C47F3" w14:textId="69569D35" w:rsidR="00C91B79" w:rsidRDefault="00C91B79" w:rsidP="00C91B79">
      <w:pPr>
        <w:rPr>
          <w:b/>
          <w:bCs/>
          <w:sz w:val="28"/>
          <w:szCs w:val="24"/>
        </w:rPr>
      </w:pPr>
      <w:r w:rsidRPr="00C91B79">
        <w:rPr>
          <w:b/>
          <w:bCs/>
          <w:sz w:val="28"/>
          <w:szCs w:val="24"/>
        </w:rPr>
        <w:lastRenderedPageBreak/>
        <w:t>Analysis</w:t>
      </w:r>
    </w:p>
    <w:p w14:paraId="275B544E" w14:textId="77777777" w:rsidR="00F32C2B" w:rsidRDefault="00C91B79" w:rsidP="00C91B79">
      <w:pPr>
        <w:rPr>
          <w:szCs w:val="24"/>
        </w:rPr>
      </w:pPr>
      <w:r>
        <w:rPr>
          <w:szCs w:val="24"/>
        </w:rPr>
        <w:t>Click on Analyze, Compare Means, Paired Samples T Test.</w:t>
      </w:r>
    </w:p>
    <w:p w14:paraId="0B7474FD" w14:textId="77777777" w:rsidR="00F32C2B" w:rsidRDefault="00C91B79" w:rsidP="00F32C2B">
      <w:pPr>
        <w:keepNext/>
        <w:jc w:val="center"/>
      </w:pPr>
      <w:r>
        <w:rPr>
          <w:noProof/>
          <w:szCs w:val="24"/>
        </w:rPr>
        <w:drawing>
          <wp:inline distT="0" distB="0" distL="0" distR="0" wp14:anchorId="765E0C63" wp14:editId="4D576647">
            <wp:extent cx="4564049" cy="3031484"/>
            <wp:effectExtent l="0" t="0" r="8255" b="0"/>
            <wp:docPr id="18" name="Picture 18" descr="This image shows the steps in opening the paired-samples analysis window. Click on Analyze, Compare Means, then Paired Samples T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mage shows the steps in opening the paired-samples analysis window. Click on Analyze, Compare Means, then Paired Samples T Test. "/>
                    <pic:cNvPicPr/>
                  </pic:nvPicPr>
                  <pic:blipFill>
                    <a:blip r:embed="rId13">
                      <a:extLst>
                        <a:ext uri="{28A0092B-C50C-407E-A947-70E740481C1C}">
                          <a14:useLocalDpi xmlns:a14="http://schemas.microsoft.com/office/drawing/2010/main" val="0"/>
                        </a:ext>
                      </a:extLst>
                    </a:blip>
                    <a:stretch>
                      <a:fillRect/>
                    </a:stretch>
                  </pic:blipFill>
                  <pic:spPr>
                    <a:xfrm>
                      <a:off x="0" y="0"/>
                      <a:ext cx="4572331" cy="3036985"/>
                    </a:xfrm>
                    <a:prstGeom prst="rect">
                      <a:avLst/>
                    </a:prstGeom>
                  </pic:spPr>
                </pic:pic>
              </a:graphicData>
            </a:graphic>
          </wp:inline>
        </w:drawing>
      </w:r>
    </w:p>
    <w:p w14:paraId="72B0EAC8" w14:textId="307F20CD" w:rsidR="00C91B79" w:rsidRPr="00F32C2B" w:rsidRDefault="00F32C2B" w:rsidP="00F32C2B">
      <w:pPr>
        <w:pStyle w:val="Caption"/>
        <w:jc w:val="center"/>
        <w:rPr>
          <w:sz w:val="24"/>
          <w:szCs w:val="24"/>
        </w:rPr>
      </w:pPr>
      <w:r w:rsidRPr="00F32C2B">
        <w:rPr>
          <w:sz w:val="24"/>
          <w:szCs w:val="24"/>
        </w:rPr>
        <w:t xml:space="preserve">Figure </w:t>
      </w:r>
      <w:r w:rsidRPr="00F32C2B">
        <w:rPr>
          <w:sz w:val="24"/>
          <w:szCs w:val="24"/>
        </w:rPr>
        <w:fldChar w:fldCharType="begin"/>
      </w:r>
      <w:r w:rsidRPr="00F32C2B">
        <w:rPr>
          <w:sz w:val="24"/>
          <w:szCs w:val="24"/>
        </w:rPr>
        <w:instrText xml:space="preserve"> SEQ Figure \* ARABIC </w:instrText>
      </w:r>
      <w:r w:rsidRPr="00F32C2B">
        <w:rPr>
          <w:sz w:val="24"/>
          <w:szCs w:val="24"/>
        </w:rPr>
        <w:fldChar w:fldCharType="separate"/>
      </w:r>
      <w:r w:rsidR="00362B71">
        <w:rPr>
          <w:noProof/>
          <w:sz w:val="24"/>
          <w:szCs w:val="24"/>
        </w:rPr>
        <w:t>5</w:t>
      </w:r>
      <w:r w:rsidRPr="00F32C2B">
        <w:rPr>
          <w:sz w:val="24"/>
          <w:szCs w:val="24"/>
        </w:rPr>
        <w:fldChar w:fldCharType="end"/>
      </w:r>
      <w:r w:rsidRPr="00F32C2B">
        <w:rPr>
          <w:sz w:val="24"/>
          <w:szCs w:val="24"/>
        </w:rPr>
        <w:t>. Analyze &gt; Compare Means &gt; Paired-Samples T Test</w:t>
      </w:r>
    </w:p>
    <w:p w14:paraId="60177F75" w14:textId="0E074AC9" w:rsidR="00C91B79" w:rsidRDefault="00407217" w:rsidP="00C91B79">
      <w:pPr>
        <w:rPr>
          <w:szCs w:val="24"/>
        </w:rPr>
      </w:pPr>
      <w:r>
        <w:rPr>
          <w:szCs w:val="24"/>
        </w:rPr>
        <w:t>Once we get to this window, we need to choose the order that we want SPSS to use when comparing the Pretest and Posttest variables. Usually, we go with an After minus Before model for these types of tests because this lets us see more easily if scores have improved. So, start by moving Posttest into the Variable 1 box,</w:t>
      </w:r>
      <w:r w:rsidR="00504378">
        <w:rPr>
          <w:szCs w:val="24"/>
        </w:rPr>
        <w:t xml:space="preserve"> and</w:t>
      </w:r>
      <w:r>
        <w:rPr>
          <w:szCs w:val="24"/>
        </w:rPr>
        <w:t xml:space="preserve"> then move Pretest into the Variable 2 box. </w:t>
      </w:r>
    </w:p>
    <w:p w14:paraId="11DE5A50" w14:textId="77777777" w:rsidR="003D6DBB" w:rsidRDefault="00407217" w:rsidP="003D6DBB">
      <w:pPr>
        <w:keepNext/>
        <w:jc w:val="center"/>
      </w:pPr>
      <w:r>
        <w:rPr>
          <w:noProof/>
          <w:szCs w:val="24"/>
        </w:rPr>
        <w:lastRenderedPageBreak/>
        <w:drawing>
          <wp:inline distT="0" distB="0" distL="0" distR="0" wp14:anchorId="23391912" wp14:editId="31B0B543">
            <wp:extent cx="4968240" cy="2764910"/>
            <wp:effectExtent l="0" t="0" r="3810" b="0"/>
            <wp:docPr id="19" name="Picture 19" descr="This image shows the paired-samples window with Posttest entered as Variable 1 and Pretest entered as Variabl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image shows the paired-samples window with Posttest entered as Variable 1 and Pretest entered as Variable 2. "/>
                    <pic:cNvPicPr/>
                  </pic:nvPicPr>
                  <pic:blipFill>
                    <a:blip r:embed="rId14">
                      <a:extLst>
                        <a:ext uri="{28A0092B-C50C-407E-A947-70E740481C1C}">
                          <a14:useLocalDpi xmlns:a14="http://schemas.microsoft.com/office/drawing/2010/main" val="0"/>
                        </a:ext>
                      </a:extLst>
                    </a:blip>
                    <a:stretch>
                      <a:fillRect/>
                    </a:stretch>
                  </pic:blipFill>
                  <pic:spPr>
                    <a:xfrm>
                      <a:off x="0" y="0"/>
                      <a:ext cx="4972810" cy="2767453"/>
                    </a:xfrm>
                    <a:prstGeom prst="rect">
                      <a:avLst/>
                    </a:prstGeom>
                  </pic:spPr>
                </pic:pic>
              </a:graphicData>
            </a:graphic>
          </wp:inline>
        </w:drawing>
      </w:r>
    </w:p>
    <w:p w14:paraId="0075D003" w14:textId="7AF8D849" w:rsidR="00407217" w:rsidRPr="003D6DBB" w:rsidRDefault="003D6DBB" w:rsidP="003D6DBB">
      <w:pPr>
        <w:pStyle w:val="Caption"/>
        <w:jc w:val="center"/>
        <w:rPr>
          <w:sz w:val="24"/>
          <w:szCs w:val="24"/>
        </w:rPr>
      </w:pPr>
      <w:r w:rsidRPr="003D6DBB">
        <w:rPr>
          <w:sz w:val="24"/>
          <w:szCs w:val="24"/>
        </w:rPr>
        <w:t xml:space="preserve">Figure </w:t>
      </w:r>
      <w:r w:rsidRPr="003D6DBB">
        <w:rPr>
          <w:sz w:val="24"/>
          <w:szCs w:val="24"/>
        </w:rPr>
        <w:fldChar w:fldCharType="begin"/>
      </w:r>
      <w:r w:rsidRPr="003D6DBB">
        <w:rPr>
          <w:sz w:val="24"/>
          <w:szCs w:val="24"/>
        </w:rPr>
        <w:instrText xml:space="preserve"> SEQ Figure \* ARABIC </w:instrText>
      </w:r>
      <w:r w:rsidRPr="003D6DBB">
        <w:rPr>
          <w:sz w:val="24"/>
          <w:szCs w:val="24"/>
        </w:rPr>
        <w:fldChar w:fldCharType="separate"/>
      </w:r>
      <w:r w:rsidR="00362B71">
        <w:rPr>
          <w:noProof/>
          <w:sz w:val="24"/>
          <w:szCs w:val="24"/>
        </w:rPr>
        <w:t>6</w:t>
      </w:r>
      <w:r w:rsidRPr="003D6DBB">
        <w:rPr>
          <w:sz w:val="24"/>
          <w:szCs w:val="24"/>
        </w:rPr>
        <w:fldChar w:fldCharType="end"/>
      </w:r>
      <w:r w:rsidRPr="003D6DBB">
        <w:rPr>
          <w:sz w:val="24"/>
          <w:szCs w:val="24"/>
        </w:rPr>
        <w:t>. Paired Samples Window</w:t>
      </w:r>
    </w:p>
    <w:p w14:paraId="0F70692A" w14:textId="5C0F99E8" w:rsidR="00407217" w:rsidRDefault="00407217" w:rsidP="00407217">
      <w:pPr>
        <w:rPr>
          <w:szCs w:val="24"/>
        </w:rPr>
      </w:pPr>
      <w:r>
        <w:rPr>
          <w:szCs w:val="24"/>
        </w:rPr>
        <w:t>From here, we don’t need to change anything else, so we can just hit OK.</w:t>
      </w:r>
    </w:p>
    <w:p w14:paraId="397BA2F5" w14:textId="77777777" w:rsidR="006C6A50" w:rsidRDefault="006C6A50" w:rsidP="00407217">
      <w:pPr>
        <w:rPr>
          <w:b/>
          <w:bCs/>
          <w:sz w:val="28"/>
          <w:szCs w:val="28"/>
        </w:rPr>
      </w:pPr>
    </w:p>
    <w:p w14:paraId="5D904853" w14:textId="532E7CEE" w:rsidR="00407217" w:rsidRDefault="00407217" w:rsidP="00407217">
      <w:pPr>
        <w:rPr>
          <w:b/>
          <w:bCs/>
          <w:sz w:val="28"/>
          <w:szCs w:val="28"/>
        </w:rPr>
      </w:pPr>
      <w:r w:rsidRPr="00407217">
        <w:rPr>
          <w:b/>
          <w:bCs/>
          <w:sz w:val="28"/>
          <w:szCs w:val="28"/>
        </w:rPr>
        <w:t>Output</w:t>
      </w:r>
    </w:p>
    <w:p w14:paraId="370DFE76" w14:textId="0498B0C7" w:rsidR="00407217" w:rsidRDefault="00407217" w:rsidP="00407217">
      <w:pPr>
        <w:rPr>
          <w:szCs w:val="24"/>
        </w:rPr>
      </w:pPr>
      <w:r>
        <w:rPr>
          <w:szCs w:val="24"/>
        </w:rPr>
        <w:t xml:space="preserve">This will bring up our output window. The first box shows the descriptive statistics for the test. We can see that the mean of the post-test was about 7 points higher than the mean of the pretest. </w:t>
      </w:r>
    </w:p>
    <w:p w14:paraId="014DE98A" w14:textId="77777777" w:rsidR="003D6DBB" w:rsidRDefault="00407217" w:rsidP="003D6DBB">
      <w:pPr>
        <w:keepNext/>
        <w:jc w:val="center"/>
      </w:pPr>
      <w:r w:rsidRPr="00407217">
        <w:rPr>
          <w:noProof/>
          <w:szCs w:val="24"/>
        </w:rPr>
        <w:drawing>
          <wp:inline distT="0" distB="0" distL="0" distR="0" wp14:anchorId="63D59BA4" wp14:editId="63FF682B">
            <wp:extent cx="4305300" cy="1152525"/>
            <wp:effectExtent l="0" t="0" r="0" b="9525"/>
            <wp:docPr id="20" name="Picture 20" descr="This image shows the descriptive statistics output for the Pretest and Post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image shows the descriptive statistics output for the Pretest and Posttest. "/>
                    <pic:cNvPicPr/>
                  </pic:nvPicPr>
                  <pic:blipFill>
                    <a:blip r:embed="rId15"/>
                    <a:stretch>
                      <a:fillRect/>
                    </a:stretch>
                  </pic:blipFill>
                  <pic:spPr>
                    <a:xfrm>
                      <a:off x="0" y="0"/>
                      <a:ext cx="4305300" cy="1152525"/>
                    </a:xfrm>
                    <a:prstGeom prst="rect">
                      <a:avLst/>
                    </a:prstGeom>
                  </pic:spPr>
                </pic:pic>
              </a:graphicData>
            </a:graphic>
          </wp:inline>
        </w:drawing>
      </w:r>
    </w:p>
    <w:p w14:paraId="6054AFF3" w14:textId="2F580EAA" w:rsidR="00407217" w:rsidRPr="003D6DBB" w:rsidRDefault="003D6DBB" w:rsidP="003D6DBB">
      <w:pPr>
        <w:pStyle w:val="Caption"/>
        <w:jc w:val="center"/>
        <w:rPr>
          <w:sz w:val="24"/>
          <w:szCs w:val="24"/>
        </w:rPr>
      </w:pPr>
      <w:r w:rsidRPr="003D6DBB">
        <w:rPr>
          <w:sz w:val="24"/>
          <w:szCs w:val="24"/>
        </w:rPr>
        <w:t xml:space="preserve">Figure </w:t>
      </w:r>
      <w:r w:rsidRPr="003D6DBB">
        <w:rPr>
          <w:sz w:val="24"/>
          <w:szCs w:val="24"/>
        </w:rPr>
        <w:fldChar w:fldCharType="begin"/>
      </w:r>
      <w:r w:rsidRPr="003D6DBB">
        <w:rPr>
          <w:sz w:val="24"/>
          <w:szCs w:val="24"/>
        </w:rPr>
        <w:instrText xml:space="preserve"> SEQ Figure \* ARABIC </w:instrText>
      </w:r>
      <w:r w:rsidRPr="003D6DBB">
        <w:rPr>
          <w:sz w:val="24"/>
          <w:szCs w:val="24"/>
        </w:rPr>
        <w:fldChar w:fldCharType="separate"/>
      </w:r>
      <w:r w:rsidR="00362B71">
        <w:rPr>
          <w:noProof/>
          <w:sz w:val="24"/>
          <w:szCs w:val="24"/>
        </w:rPr>
        <w:t>7</w:t>
      </w:r>
      <w:r w:rsidRPr="003D6DBB">
        <w:rPr>
          <w:sz w:val="24"/>
          <w:szCs w:val="24"/>
        </w:rPr>
        <w:fldChar w:fldCharType="end"/>
      </w:r>
      <w:r w:rsidRPr="003D6DBB">
        <w:rPr>
          <w:sz w:val="24"/>
          <w:szCs w:val="24"/>
        </w:rPr>
        <w:t>. Descriptive Statistics</w:t>
      </w:r>
    </w:p>
    <w:p w14:paraId="4A07F417" w14:textId="78D9CBC8" w:rsidR="00490779" w:rsidRDefault="00490779" w:rsidP="00407217">
      <w:pPr>
        <w:rPr>
          <w:szCs w:val="24"/>
        </w:rPr>
      </w:pPr>
      <w:r>
        <w:rPr>
          <w:szCs w:val="24"/>
        </w:rPr>
        <w:t xml:space="preserve">The Paired Samples Test box gives us the information we need to answer our research question. </w:t>
      </w:r>
    </w:p>
    <w:p w14:paraId="4C5237F7" w14:textId="77777777" w:rsidR="003D6DBB" w:rsidRDefault="00490779" w:rsidP="003D6DBB">
      <w:pPr>
        <w:keepNext/>
      </w:pPr>
      <w:r w:rsidRPr="00490779">
        <w:rPr>
          <w:noProof/>
          <w:szCs w:val="24"/>
        </w:rPr>
        <w:lastRenderedPageBreak/>
        <w:drawing>
          <wp:inline distT="0" distB="0" distL="0" distR="0" wp14:anchorId="4F4BBF4C" wp14:editId="2487CC19">
            <wp:extent cx="5943600" cy="983615"/>
            <wp:effectExtent l="0" t="0" r="0" b="6985"/>
            <wp:docPr id="21" name="Picture 21" descr="This image shows the Paired Samples Test table which contains the mean difference, standard deviation, test statistic, and p-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mage shows the Paired Samples Test table which contains the mean difference, standard deviation, test statistic, and p-value. "/>
                    <pic:cNvPicPr/>
                  </pic:nvPicPr>
                  <pic:blipFill>
                    <a:blip r:embed="rId16"/>
                    <a:stretch>
                      <a:fillRect/>
                    </a:stretch>
                  </pic:blipFill>
                  <pic:spPr>
                    <a:xfrm>
                      <a:off x="0" y="0"/>
                      <a:ext cx="5943600" cy="983615"/>
                    </a:xfrm>
                    <a:prstGeom prst="rect">
                      <a:avLst/>
                    </a:prstGeom>
                  </pic:spPr>
                </pic:pic>
              </a:graphicData>
            </a:graphic>
          </wp:inline>
        </w:drawing>
      </w:r>
    </w:p>
    <w:p w14:paraId="566BC100" w14:textId="7EF6B8CD" w:rsidR="00490779" w:rsidRPr="003D6DBB" w:rsidRDefault="003D6DBB" w:rsidP="003D6DBB">
      <w:pPr>
        <w:pStyle w:val="Caption"/>
        <w:jc w:val="center"/>
        <w:rPr>
          <w:sz w:val="24"/>
          <w:szCs w:val="24"/>
        </w:rPr>
      </w:pPr>
      <w:r w:rsidRPr="003D6DBB">
        <w:rPr>
          <w:sz w:val="24"/>
          <w:szCs w:val="24"/>
        </w:rPr>
        <w:t xml:space="preserve">Figure </w:t>
      </w:r>
      <w:r w:rsidRPr="003D6DBB">
        <w:rPr>
          <w:sz w:val="24"/>
          <w:szCs w:val="24"/>
        </w:rPr>
        <w:fldChar w:fldCharType="begin"/>
      </w:r>
      <w:r w:rsidRPr="003D6DBB">
        <w:rPr>
          <w:sz w:val="24"/>
          <w:szCs w:val="24"/>
        </w:rPr>
        <w:instrText xml:space="preserve"> SEQ Figure \* ARABIC </w:instrText>
      </w:r>
      <w:r w:rsidRPr="003D6DBB">
        <w:rPr>
          <w:sz w:val="24"/>
          <w:szCs w:val="24"/>
        </w:rPr>
        <w:fldChar w:fldCharType="separate"/>
      </w:r>
      <w:r w:rsidR="00362B71">
        <w:rPr>
          <w:noProof/>
          <w:sz w:val="24"/>
          <w:szCs w:val="24"/>
        </w:rPr>
        <w:t>8</w:t>
      </w:r>
      <w:r w:rsidRPr="003D6DBB">
        <w:rPr>
          <w:sz w:val="24"/>
          <w:szCs w:val="24"/>
        </w:rPr>
        <w:fldChar w:fldCharType="end"/>
      </w:r>
      <w:r w:rsidRPr="003D6DBB">
        <w:rPr>
          <w:sz w:val="24"/>
          <w:szCs w:val="24"/>
        </w:rPr>
        <w:t>. Paired-Samples Output</w:t>
      </w:r>
    </w:p>
    <w:p w14:paraId="38910B30" w14:textId="0FFA64A7" w:rsidR="00490779" w:rsidRDefault="00490779" w:rsidP="00407217">
      <w:pPr>
        <w:rPr>
          <w:szCs w:val="24"/>
        </w:rPr>
      </w:pPr>
      <w:r>
        <w:rPr>
          <w:szCs w:val="24"/>
        </w:rPr>
        <w:t>First</w:t>
      </w:r>
      <w:r w:rsidR="00F8700B">
        <w:rPr>
          <w:szCs w:val="24"/>
        </w:rPr>
        <w:t>,</w:t>
      </w:r>
      <w:r>
        <w:rPr>
          <w:szCs w:val="24"/>
        </w:rPr>
        <w:t xml:space="preserve"> we can see that the mean of the difference scores was 7.33 with a standard deviation of 6.93. </w:t>
      </w:r>
      <w:r w:rsidR="006C6A50">
        <w:rPr>
          <w:szCs w:val="24"/>
        </w:rPr>
        <w:t>So,</w:t>
      </w:r>
      <w:r>
        <w:rPr>
          <w:szCs w:val="24"/>
        </w:rPr>
        <w:t xml:space="preserve"> on average, there was a 7.33 increase per student. In order to determine if this increase was statistically significant, we need to look at the last box labeled Sig. (2-tailed). This gives us the p-value (the p-calc) for the test. </w:t>
      </w:r>
    </w:p>
    <w:p w14:paraId="69644A09" w14:textId="06A75496" w:rsidR="00F8700B" w:rsidRDefault="00F8700B" w:rsidP="00407217">
      <w:pPr>
        <w:rPr>
          <w:szCs w:val="24"/>
        </w:rPr>
      </w:pPr>
      <w:r>
        <w:rPr>
          <w:szCs w:val="24"/>
        </w:rPr>
        <w:t xml:space="preserve">Because our p-value of .004 is less than the standard significance level of .05, we can say that there is a statistically significant </w:t>
      </w:r>
      <w:r w:rsidR="00504378">
        <w:rPr>
          <w:szCs w:val="24"/>
        </w:rPr>
        <w:t>difference</w:t>
      </w:r>
      <w:r>
        <w:rPr>
          <w:szCs w:val="24"/>
        </w:rPr>
        <w:t xml:space="preserve"> in scores between the Pretest and Post-test. In other words, there is evidence here to suggest that our intervention program </w:t>
      </w:r>
      <w:r w:rsidR="00504378">
        <w:rPr>
          <w:szCs w:val="24"/>
        </w:rPr>
        <w:t>had an effect</w:t>
      </w:r>
      <w:r>
        <w:rPr>
          <w:szCs w:val="24"/>
        </w:rPr>
        <w:t xml:space="preserve">. </w:t>
      </w:r>
    </w:p>
    <w:p w14:paraId="3948C634" w14:textId="37E88864" w:rsidR="00485FDB" w:rsidRDefault="00485FDB" w:rsidP="00407217">
      <w:pPr>
        <w:rPr>
          <w:szCs w:val="24"/>
        </w:rPr>
      </w:pPr>
    </w:p>
    <w:p w14:paraId="59338CA2" w14:textId="77777777" w:rsidR="003D6DBB" w:rsidRDefault="00485FDB" w:rsidP="003D6DBB">
      <w:pPr>
        <w:keepNext/>
        <w:jc w:val="center"/>
      </w:pPr>
      <w:r w:rsidRPr="00485FDB">
        <w:rPr>
          <w:noProof/>
          <w:szCs w:val="24"/>
        </w:rPr>
        <w:drawing>
          <wp:inline distT="0" distB="0" distL="0" distR="0" wp14:anchorId="2B456D2B" wp14:editId="534B526B">
            <wp:extent cx="5943600" cy="1659890"/>
            <wp:effectExtent l="0" t="0" r="0" b="0"/>
            <wp:docPr id="22" name="Picture 22" descr="This image shows the Effect Sizes table which gives a point estimate of 1.058 for Cohen's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mage shows the Effect Sizes table which gives a point estimate of 1.058 for Cohen's d. "/>
                    <pic:cNvPicPr/>
                  </pic:nvPicPr>
                  <pic:blipFill>
                    <a:blip r:embed="rId17"/>
                    <a:stretch>
                      <a:fillRect/>
                    </a:stretch>
                  </pic:blipFill>
                  <pic:spPr>
                    <a:xfrm>
                      <a:off x="0" y="0"/>
                      <a:ext cx="5943600" cy="1659890"/>
                    </a:xfrm>
                    <a:prstGeom prst="rect">
                      <a:avLst/>
                    </a:prstGeom>
                  </pic:spPr>
                </pic:pic>
              </a:graphicData>
            </a:graphic>
          </wp:inline>
        </w:drawing>
      </w:r>
    </w:p>
    <w:p w14:paraId="6EC53373" w14:textId="47A6872F" w:rsidR="00485FDB" w:rsidRPr="003D6DBB" w:rsidRDefault="003D6DBB" w:rsidP="003D6DBB">
      <w:pPr>
        <w:pStyle w:val="Caption"/>
        <w:jc w:val="center"/>
        <w:rPr>
          <w:sz w:val="24"/>
          <w:szCs w:val="24"/>
        </w:rPr>
      </w:pPr>
      <w:r w:rsidRPr="003D6DBB">
        <w:rPr>
          <w:sz w:val="24"/>
          <w:szCs w:val="24"/>
        </w:rPr>
        <w:t xml:space="preserve">Figure </w:t>
      </w:r>
      <w:r w:rsidRPr="003D6DBB">
        <w:rPr>
          <w:sz w:val="24"/>
          <w:szCs w:val="24"/>
        </w:rPr>
        <w:fldChar w:fldCharType="begin"/>
      </w:r>
      <w:r w:rsidRPr="003D6DBB">
        <w:rPr>
          <w:sz w:val="24"/>
          <w:szCs w:val="24"/>
        </w:rPr>
        <w:instrText xml:space="preserve"> SEQ Figure \* ARABIC </w:instrText>
      </w:r>
      <w:r w:rsidRPr="003D6DBB">
        <w:rPr>
          <w:sz w:val="24"/>
          <w:szCs w:val="24"/>
        </w:rPr>
        <w:fldChar w:fldCharType="separate"/>
      </w:r>
      <w:r w:rsidR="00362B71">
        <w:rPr>
          <w:noProof/>
          <w:sz w:val="24"/>
          <w:szCs w:val="24"/>
        </w:rPr>
        <w:t>9</w:t>
      </w:r>
      <w:r w:rsidRPr="003D6DBB">
        <w:rPr>
          <w:sz w:val="24"/>
          <w:szCs w:val="24"/>
        </w:rPr>
        <w:fldChar w:fldCharType="end"/>
      </w:r>
      <w:r w:rsidRPr="003D6DBB">
        <w:rPr>
          <w:sz w:val="24"/>
          <w:szCs w:val="24"/>
        </w:rPr>
        <w:t>. Cohen’s d Effect Size</w:t>
      </w:r>
    </w:p>
    <w:p w14:paraId="6736F0B0" w14:textId="48859E4C" w:rsidR="00F8700B" w:rsidRDefault="00F8700B" w:rsidP="00407217">
      <w:pPr>
        <w:rPr>
          <w:szCs w:val="24"/>
        </w:rPr>
      </w:pPr>
      <w:r>
        <w:rPr>
          <w:szCs w:val="24"/>
        </w:rPr>
        <w:t xml:space="preserve">Next, we can look at the effect size of the test to determine just how impactful the increase in scores actually was. Looking at the Cohen’s </w:t>
      </w:r>
      <w:r w:rsidRPr="00F8700B">
        <w:rPr>
          <w:i/>
          <w:iCs/>
          <w:szCs w:val="24"/>
        </w:rPr>
        <w:t>d</w:t>
      </w:r>
      <w:r>
        <w:rPr>
          <w:i/>
          <w:iCs/>
          <w:szCs w:val="24"/>
        </w:rPr>
        <w:t xml:space="preserve"> </w:t>
      </w:r>
      <w:r w:rsidR="007464F8">
        <w:rPr>
          <w:szCs w:val="24"/>
        </w:rPr>
        <w:t xml:space="preserve">point estimate, we can see that this is a large effect size at 1.058. When interpreting Cohen’s </w:t>
      </w:r>
      <w:r w:rsidR="007464F8" w:rsidRPr="007464F8">
        <w:rPr>
          <w:i/>
          <w:iCs/>
          <w:szCs w:val="24"/>
        </w:rPr>
        <w:t>d</w:t>
      </w:r>
      <w:r w:rsidR="007464F8">
        <w:rPr>
          <w:szCs w:val="24"/>
        </w:rPr>
        <w:t xml:space="preserve">, a general rule of thumb is that anything smaller than .2 is considered a small effect and anything larger than .8 is considered large. Since our value of 1.058 is bigger than .8, we can say that that difference in scores between the pretest and post test groups was </w:t>
      </w:r>
      <w:r w:rsidR="00A42980">
        <w:rPr>
          <w:szCs w:val="24"/>
        </w:rPr>
        <w:t>noticeably different from zero, which is an indication that our math intervention program might have been really good!</w:t>
      </w:r>
    </w:p>
    <w:p w14:paraId="1E51B11C" w14:textId="77777777" w:rsidR="006C6A50" w:rsidRDefault="006C6A50" w:rsidP="00A42980">
      <w:pPr>
        <w:pStyle w:val="Subtitle"/>
      </w:pPr>
    </w:p>
    <w:p w14:paraId="1FD59371" w14:textId="77777777" w:rsidR="006C6A50" w:rsidRDefault="006C6A50" w:rsidP="00A42980">
      <w:pPr>
        <w:pStyle w:val="Subtitle"/>
      </w:pPr>
    </w:p>
    <w:p w14:paraId="3BEB259C" w14:textId="3F043798" w:rsidR="00A42980" w:rsidRPr="0011035C" w:rsidRDefault="00A42980" w:rsidP="00A42980">
      <w:pPr>
        <w:pStyle w:val="Subtitle"/>
      </w:pPr>
      <w:r>
        <w:lastRenderedPageBreak/>
        <w:t>Paired Samples in Excel</w:t>
      </w:r>
    </w:p>
    <w:p w14:paraId="49169A88" w14:textId="7139E3CA" w:rsidR="00A42980" w:rsidRDefault="00A42980" w:rsidP="00407217">
      <w:pPr>
        <w:rPr>
          <w:szCs w:val="24"/>
        </w:rPr>
      </w:pPr>
      <w:r>
        <w:rPr>
          <w:szCs w:val="24"/>
        </w:rPr>
        <w:t xml:space="preserve">SPSS is a good tool for this analysis, but if you </w:t>
      </w:r>
      <w:r w:rsidR="00F32C2B">
        <w:rPr>
          <w:szCs w:val="24"/>
        </w:rPr>
        <w:t>want to get an idea of the mechanics behind the calculations</w:t>
      </w:r>
      <w:r>
        <w:rPr>
          <w:szCs w:val="24"/>
        </w:rPr>
        <w:t>, you can also get the same results in Excel.</w:t>
      </w:r>
    </w:p>
    <w:p w14:paraId="503F706F" w14:textId="54DE084F" w:rsidR="00A42980" w:rsidRDefault="00A42980" w:rsidP="00407217">
      <w:pPr>
        <w:rPr>
          <w:szCs w:val="24"/>
        </w:rPr>
      </w:pPr>
      <w:r>
        <w:rPr>
          <w:szCs w:val="24"/>
        </w:rPr>
        <w:t xml:space="preserve">First, paste the data into an empty sheet. </w:t>
      </w:r>
    </w:p>
    <w:p w14:paraId="31BF8053" w14:textId="77777777" w:rsidR="00362B71" w:rsidRDefault="00A42980" w:rsidP="00362B71">
      <w:pPr>
        <w:keepNext/>
        <w:jc w:val="center"/>
      </w:pPr>
      <w:r>
        <w:rPr>
          <w:noProof/>
          <w:szCs w:val="24"/>
        </w:rPr>
        <w:drawing>
          <wp:inline distT="0" distB="0" distL="0" distR="0" wp14:anchorId="58F1181A" wp14:editId="1C4BB009">
            <wp:extent cx="4094922" cy="3597932"/>
            <wp:effectExtent l="0" t="0" r="1270" b="2540"/>
            <wp:docPr id="2" name="Picture 2" descr="This image shows the sample data entered into a blank spreadsheet in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mage shows the sample data entered into a blank spreadsheet in Excel. "/>
                    <pic:cNvPicPr/>
                  </pic:nvPicPr>
                  <pic:blipFill>
                    <a:blip r:embed="rId18">
                      <a:extLst>
                        <a:ext uri="{28A0092B-C50C-407E-A947-70E740481C1C}">
                          <a14:useLocalDpi xmlns:a14="http://schemas.microsoft.com/office/drawing/2010/main" val="0"/>
                        </a:ext>
                      </a:extLst>
                    </a:blip>
                    <a:stretch>
                      <a:fillRect/>
                    </a:stretch>
                  </pic:blipFill>
                  <pic:spPr>
                    <a:xfrm>
                      <a:off x="0" y="0"/>
                      <a:ext cx="4105631" cy="3607341"/>
                    </a:xfrm>
                    <a:prstGeom prst="rect">
                      <a:avLst/>
                    </a:prstGeom>
                  </pic:spPr>
                </pic:pic>
              </a:graphicData>
            </a:graphic>
          </wp:inline>
        </w:drawing>
      </w:r>
    </w:p>
    <w:p w14:paraId="64F1934B" w14:textId="68C96BB9" w:rsidR="00A42980" w:rsidRPr="00362B71" w:rsidRDefault="00362B71" w:rsidP="00362B71">
      <w:pPr>
        <w:pStyle w:val="Caption"/>
        <w:jc w:val="center"/>
        <w:rPr>
          <w:sz w:val="24"/>
          <w:szCs w:val="24"/>
        </w:rPr>
      </w:pPr>
      <w:r w:rsidRPr="00362B71">
        <w:rPr>
          <w:sz w:val="24"/>
          <w:szCs w:val="24"/>
        </w:rPr>
        <w:t xml:space="preserve">Figure </w:t>
      </w:r>
      <w:r w:rsidRPr="00362B71">
        <w:rPr>
          <w:sz w:val="24"/>
          <w:szCs w:val="24"/>
        </w:rPr>
        <w:fldChar w:fldCharType="begin"/>
      </w:r>
      <w:r w:rsidRPr="00362B71">
        <w:rPr>
          <w:sz w:val="24"/>
          <w:szCs w:val="24"/>
        </w:rPr>
        <w:instrText xml:space="preserve"> SEQ Figure \* ARABIC </w:instrText>
      </w:r>
      <w:r w:rsidRPr="00362B71">
        <w:rPr>
          <w:sz w:val="24"/>
          <w:szCs w:val="24"/>
        </w:rPr>
        <w:fldChar w:fldCharType="separate"/>
      </w:r>
      <w:r>
        <w:rPr>
          <w:noProof/>
          <w:sz w:val="24"/>
          <w:szCs w:val="24"/>
        </w:rPr>
        <w:t>10</w:t>
      </w:r>
      <w:r w:rsidRPr="00362B71">
        <w:rPr>
          <w:sz w:val="24"/>
          <w:szCs w:val="24"/>
        </w:rPr>
        <w:fldChar w:fldCharType="end"/>
      </w:r>
      <w:r w:rsidRPr="00362B71">
        <w:rPr>
          <w:sz w:val="24"/>
          <w:szCs w:val="24"/>
        </w:rPr>
        <w:t>. Excel Data</w:t>
      </w:r>
    </w:p>
    <w:p w14:paraId="08D961FB" w14:textId="4F075496" w:rsidR="00A42980" w:rsidRDefault="00A42980" w:rsidP="00407217">
      <w:pPr>
        <w:rPr>
          <w:szCs w:val="24"/>
        </w:rPr>
      </w:pPr>
      <w:r>
        <w:rPr>
          <w:szCs w:val="24"/>
        </w:rPr>
        <w:t xml:space="preserve">Next, we are going to create a new column containing the After-Before difference scores. I’ll label this as Post-Pre. In the first empty cell, type an equal sign. Next click on the box containing the first Post-test score. Type a minus sign. Then click on the cell with the first score for the Pretest. </w:t>
      </w:r>
      <w:r w:rsidR="00CA3A6C">
        <w:rPr>
          <w:szCs w:val="24"/>
        </w:rPr>
        <w:t>Hit enter, and notice that the formula subtracted the two values to give us 20.</w:t>
      </w:r>
    </w:p>
    <w:p w14:paraId="7FFEADB9" w14:textId="77777777" w:rsidR="00362B71" w:rsidRDefault="00CA3A6C" w:rsidP="00362B71">
      <w:pPr>
        <w:keepNext/>
        <w:jc w:val="center"/>
      </w:pPr>
      <w:r>
        <w:rPr>
          <w:noProof/>
          <w:szCs w:val="24"/>
        </w:rPr>
        <w:lastRenderedPageBreak/>
        <w:drawing>
          <wp:inline distT="0" distB="0" distL="0" distR="0" wp14:anchorId="0B738EF8" wp14:editId="6C5771A4">
            <wp:extent cx="3228744" cy="3299792"/>
            <wp:effectExtent l="0" t="0" r="0" b="0"/>
            <wp:docPr id="3" name="Picture 3" descr="This image shows the calculation for the column of difference scores, =C2-B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shows the calculation for the column of difference scores, =C2-B2.&#10;"/>
                    <pic:cNvPicPr/>
                  </pic:nvPicPr>
                  <pic:blipFill>
                    <a:blip r:embed="rId19">
                      <a:extLst>
                        <a:ext uri="{28A0092B-C50C-407E-A947-70E740481C1C}">
                          <a14:useLocalDpi xmlns:a14="http://schemas.microsoft.com/office/drawing/2010/main" val="0"/>
                        </a:ext>
                      </a:extLst>
                    </a:blip>
                    <a:stretch>
                      <a:fillRect/>
                    </a:stretch>
                  </pic:blipFill>
                  <pic:spPr>
                    <a:xfrm>
                      <a:off x="0" y="0"/>
                      <a:ext cx="3239313" cy="3310594"/>
                    </a:xfrm>
                    <a:prstGeom prst="rect">
                      <a:avLst/>
                    </a:prstGeom>
                  </pic:spPr>
                </pic:pic>
              </a:graphicData>
            </a:graphic>
          </wp:inline>
        </w:drawing>
      </w:r>
    </w:p>
    <w:p w14:paraId="4DFF4FC0" w14:textId="09850199" w:rsidR="00CA3A6C" w:rsidRPr="00362B71" w:rsidRDefault="00362B71" w:rsidP="00362B71">
      <w:pPr>
        <w:pStyle w:val="Caption"/>
        <w:jc w:val="center"/>
        <w:rPr>
          <w:sz w:val="24"/>
          <w:szCs w:val="24"/>
        </w:rPr>
      </w:pPr>
      <w:r w:rsidRPr="00362B71">
        <w:rPr>
          <w:sz w:val="24"/>
          <w:szCs w:val="24"/>
        </w:rPr>
        <w:t xml:space="preserve">Figure </w:t>
      </w:r>
      <w:r w:rsidRPr="00362B71">
        <w:rPr>
          <w:sz w:val="24"/>
          <w:szCs w:val="24"/>
        </w:rPr>
        <w:fldChar w:fldCharType="begin"/>
      </w:r>
      <w:r w:rsidRPr="00362B71">
        <w:rPr>
          <w:sz w:val="24"/>
          <w:szCs w:val="24"/>
        </w:rPr>
        <w:instrText xml:space="preserve"> SEQ Figure \* ARABIC </w:instrText>
      </w:r>
      <w:r w:rsidRPr="00362B71">
        <w:rPr>
          <w:sz w:val="24"/>
          <w:szCs w:val="24"/>
        </w:rPr>
        <w:fldChar w:fldCharType="separate"/>
      </w:r>
      <w:r>
        <w:rPr>
          <w:noProof/>
          <w:sz w:val="24"/>
          <w:szCs w:val="24"/>
        </w:rPr>
        <w:t>11</w:t>
      </w:r>
      <w:r w:rsidRPr="00362B71">
        <w:rPr>
          <w:sz w:val="24"/>
          <w:szCs w:val="24"/>
        </w:rPr>
        <w:fldChar w:fldCharType="end"/>
      </w:r>
      <w:r w:rsidRPr="00362B71">
        <w:rPr>
          <w:sz w:val="24"/>
          <w:szCs w:val="24"/>
        </w:rPr>
        <w:t>. Difference Scores</w:t>
      </w:r>
    </w:p>
    <w:p w14:paraId="58D57369" w14:textId="70D8D4A9" w:rsidR="00CA3A6C" w:rsidRDefault="00CA3A6C" w:rsidP="00407217">
      <w:pPr>
        <w:rPr>
          <w:szCs w:val="24"/>
        </w:rPr>
      </w:pPr>
      <w:r>
        <w:rPr>
          <w:szCs w:val="24"/>
        </w:rPr>
        <w:t xml:space="preserve">Next, click on the black arrow in the corner of the box and drag down to copy the formula to all the cells. </w:t>
      </w:r>
    </w:p>
    <w:p w14:paraId="18E75C1A" w14:textId="77777777" w:rsidR="00362B71" w:rsidRPr="00362B71" w:rsidRDefault="00CA3A6C" w:rsidP="00362B71">
      <w:pPr>
        <w:keepNext/>
        <w:jc w:val="center"/>
        <w:rPr>
          <w:szCs w:val="24"/>
        </w:rPr>
      </w:pPr>
      <w:r w:rsidRPr="00362B71">
        <w:rPr>
          <w:noProof/>
          <w:szCs w:val="24"/>
        </w:rPr>
        <w:drawing>
          <wp:inline distT="0" distB="0" distL="0" distR="0" wp14:anchorId="5959F6DF" wp14:editId="587618C0">
            <wp:extent cx="2852360" cy="2910178"/>
            <wp:effectExtent l="0" t="0" r="5715" b="5080"/>
            <wp:docPr id="6" name="Picture 6" descr="This image shows the full column of difference scores labeled After-Bef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shows the full column of difference scores labeled After-Before. "/>
                    <pic:cNvPicPr/>
                  </pic:nvPicPr>
                  <pic:blipFill>
                    <a:blip r:embed="rId20">
                      <a:extLst>
                        <a:ext uri="{28A0092B-C50C-407E-A947-70E740481C1C}">
                          <a14:useLocalDpi xmlns:a14="http://schemas.microsoft.com/office/drawing/2010/main" val="0"/>
                        </a:ext>
                      </a:extLst>
                    </a:blip>
                    <a:stretch>
                      <a:fillRect/>
                    </a:stretch>
                  </pic:blipFill>
                  <pic:spPr>
                    <a:xfrm>
                      <a:off x="0" y="0"/>
                      <a:ext cx="2862824" cy="2920854"/>
                    </a:xfrm>
                    <a:prstGeom prst="rect">
                      <a:avLst/>
                    </a:prstGeom>
                  </pic:spPr>
                </pic:pic>
              </a:graphicData>
            </a:graphic>
          </wp:inline>
        </w:drawing>
      </w:r>
    </w:p>
    <w:p w14:paraId="4963471D" w14:textId="192669EF" w:rsidR="00CA3A6C" w:rsidRPr="00362B71" w:rsidRDefault="00362B71" w:rsidP="00362B71">
      <w:pPr>
        <w:pStyle w:val="Caption"/>
        <w:jc w:val="center"/>
        <w:rPr>
          <w:sz w:val="24"/>
          <w:szCs w:val="24"/>
        </w:rPr>
      </w:pPr>
      <w:r w:rsidRPr="00362B71">
        <w:rPr>
          <w:sz w:val="24"/>
          <w:szCs w:val="24"/>
        </w:rPr>
        <w:t xml:space="preserve">Figure </w:t>
      </w:r>
      <w:r w:rsidRPr="00362B71">
        <w:rPr>
          <w:sz w:val="24"/>
          <w:szCs w:val="24"/>
        </w:rPr>
        <w:fldChar w:fldCharType="begin"/>
      </w:r>
      <w:r w:rsidRPr="00362B71">
        <w:rPr>
          <w:sz w:val="24"/>
          <w:szCs w:val="24"/>
        </w:rPr>
        <w:instrText xml:space="preserve"> SEQ Figure \* ARABIC </w:instrText>
      </w:r>
      <w:r w:rsidRPr="00362B71">
        <w:rPr>
          <w:sz w:val="24"/>
          <w:szCs w:val="24"/>
        </w:rPr>
        <w:fldChar w:fldCharType="separate"/>
      </w:r>
      <w:r>
        <w:rPr>
          <w:noProof/>
          <w:sz w:val="24"/>
          <w:szCs w:val="24"/>
        </w:rPr>
        <w:t>12</w:t>
      </w:r>
      <w:r w:rsidRPr="00362B71">
        <w:rPr>
          <w:sz w:val="24"/>
          <w:szCs w:val="24"/>
        </w:rPr>
        <w:fldChar w:fldCharType="end"/>
      </w:r>
      <w:r w:rsidRPr="00362B71">
        <w:rPr>
          <w:sz w:val="24"/>
          <w:szCs w:val="24"/>
        </w:rPr>
        <w:t>. Difference Scores Column</w:t>
      </w:r>
    </w:p>
    <w:p w14:paraId="29B7745F" w14:textId="6F32087E" w:rsidR="00CA3A6C" w:rsidRDefault="00CA3A6C" w:rsidP="00407217">
      <w:pPr>
        <w:rPr>
          <w:szCs w:val="24"/>
        </w:rPr>
      </w:pPr>
      <w:r>
        <w:rPr>
          <w:szCs w:val="24"/>
        </w:rPr>
        <w:t>Now we need to find out t-test statistic. The formula for this is test is</w:t>
      </w:r>
      <w:r w:rsidR="00504378">
        <w:rPr>
          <w:szCs w:val="24"/>
        </w:rPr>
        <w:t>:</w:t>
      </w:r>
    </w:p>
    <w:p w14:paraId="225EFEA3" w14:textId="6244564A" w:rsidR="00684045" w:rsidRPr="00684045" w:rsidRDefault="00684045" w:rsidP="00407217">
      <w:pPr>
        <w:rPr>
          <w:rFonts w:eastAsiaTheme="minorEastAsia"/>
          <w:szCs w:val="24"/>
        </w:rPr>
      </w:pPr>
      <m:oMathPara>
        <m:oMath>
          <m:r>
            <w:rPr>
              <w:rFonts w:ascii="Cambria Math" w:hAnsi="Cambria Math"/>
              <w:szCs w:val="24"/>
            </w:rPr>
            <w:lastRenderedPageBreak/>
            <m:t>t=</m:t>
          </m:r>
          <m:f>
            <m:fPr>
              <m:ctrlPr>
                <w:rPr>
                  <w:rFonts w:ascii="Cambria Math" w:hAnsi="Cambria Math"/>
                  <w:i/>
                  <w:szCs w:val="24"/>
                </w:rPr>
              </m:ctrlPr>
            </m:fPr>
            <m:num>
              <m:acc>
                <m:accPr>
                  <m:chr m:val="̅"/>
                  <m:ctrlPr>
                    <w:rPr>
                      <w:rFonts w:ascii="Cambria Math" w:hAnsi="Cambria Math"/>
                      <w:i/>
                      <w:szCs w:val="24"/>
                    </w:rPr>
                  </m:ctrlPr>
                </m:accPr>
                <m:e>
                  <m:r>
                    <w:rPr>
                      <w:rFonts w:ascii="Cambria Math" w:hAnsi="Cambria Math"/>
                      <w:szCs w:val="24"/>
                    </w:rPr>
                    <m:t>d</m:t>
                  </m:r>
                </m:e>
              </m:acc>
            </m:num>
            <m:den>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s</m:t>
                      </m:r>
                    </m:num>
                    <m:den>
                      <m:rad>
                        <m:radPr>
                          <m:degHide m:val="1"/>
                          <m:ctrlPr>
                            <w:rPr>
                              <w:rFonts w:ascii="Cambria Math" w:hAnsi="Cambria Math"/>
                              <w:i/>
                              <w:szCs w:val="24"/>
                            </w:rPr>
                          </m:ctrlPr>
                        </m:radPr>
                        <m:deg/>
                        <m:e>
                          <m:r>
                            <w:rPr>
                              <w:rFonts w:ascii="Cambria Math" w:hAnsi="Cambria Math"/>
                              <w:szCs w:val="24"/>
                            </w:rPr>
                            <m:t>n</m:t>
                          </m:r>
                        </m:e>
                      </m:rad>
                    </m:den>
                  </m:f>
                </m:e>
              </m:d>
            </m:den>
          </m:f>
        </m:oMath>
      </m:oMathPara>
    </w:p>
    <w:p w14:paraId="25FF1365" w14:textId="66D63392" w:rsidR="00684045" w:rsidRDefault="00504378" w:rsidP="00407217">
      <w:pPr>
        <w:rPr>
          <w:rFonts w:eastAsiaTheme="minorEastAsia"/>
          <w:szCs w:val="24"/>
        </w:rPr>
      </w:pPr>
      <w:r>
        <w:rPr>
          <w:rFonts w:eastAsiaTheme="minorEastAsia"/>
          <w:szCs w:val="24"/>
        </w:rPr>
        <w:t>w</w:t>
      </w:r>
      <w:r w:rsidR="00684045">
        <w:rPr>
          <w:rFonts w:eastAsiaTheme="minorEastAsia"/>
          <w:szCs w:val="24"/>
        </w:rPr>
        <w:t xml:space="preserve">here </w:t>
      </w:r>
      <m:oMath>
        <m:acc>
          <m:accPr>
            <m:chr m:val="̅"/>
            <m:ctrlPr>
              <w:rPr>
                <w:rFonts w:ascii="Cambria Math" w:hAnsi="Cambria Math"/>
                <w:i/>
                <w:szCs w:val="24"/>
              </w:rPr>
            </m:ctrlPr>
          </m:accPr>
          <m:e>
            <m:r>
              <w:rPr>
                <w:rFonts w:ascii="Cambria Math" w:hAnsi="Cambria Math"/>
                <w:szCs w:val="24"/>
              </w:rPr>
              <m:t>d</m:t>
            </m:r>
          </m:e>
        </m:acc>
      </m:oMath>
      <w:r w:rsidR="00684045">
        <w:rPr>
          <w:rFonts w:eastAsiaTheme="minorEastAsia"/>
          <w:szCs w:val="24"/>
        </w:rPr>
        <w:t xml:space="preserve"> is the mean of the paired difference scores that we just found, </w:t>
      </w:r>
      <m:oMath>
        <m:r>
          <w:rPr>
            <w:rFonts w:ascii="Cambria Math" w:hAnsi="Cambria Math"/>
            <w:szCs w:val="24"/>
          </w:rPr>
          <m:t>s</m:t>
        </m:r>
      </m:oMath>
      <w:r w:rsidR="00684045">
        <w:rPr>
          <w:rFonts w:eastAsiaTheme="minorEastAsia"/>
          <w:szCs w:val="24"/>
        </w:rPr>
        <w:t xml:space="preserve"> is the sample standard deviation of the difference scores, and </w:t>
      </w:r>
      <m:oMath>
        <m:r>
          <w:rPr>
            <w:rFonts w:ascii="Cambria Math" w:hAnsi="Cambria Math"/>
            <w:szCs w:val="24"/>
          </w:rPr>
          <m:t>n</m:t>
        </m:r>
      </m:oMath>
      <w:r w:rsidR="00684045">
        <w:rPr>
          <w:rFonts w:eastAsiaTheme="minorEastAsia"/>
          <w:szCs w:val="24"/>
        </w:rPr>
        <w:t xml:space="preserve"> is the sample size. </w:t>
      </w:r>
    </w:p>
    <w:p w14:paraId="4D488A65" w14:textId="333DE214" w:rsidR="00684045" w:rsidRDefault="00684045" w:rsidP="00407217">
      <w:pPr>
        <w:rPr>
          <w:rFonts w:eastAsiaTheme="minorEastAsia"/>
          <w:szCs w:val="24"/>
        </w:rPr>
      </w:pPr>
      <w:r>
        <w:rPr>
          <w:rFonts w:eastAsiaTheme="minorEastAsia"/>
          <w:szCs w:val="24"/>
        </w:rPr>
        <w:t>To find the mean of the scores, I’ll pick an empty cell and type =AVERAGE( and then highlight my column and press enter. This will give us the mean</w:t>
      </w:r>
      <w:r w:rsidR="00504378">
        <w:rPr>
          <w:rFonts w:eastAsiaTheme="minorEastAsia"/>
          <w:szCs w:val="24"/>
        </w:rPr>
        <w:t xml:space="preserve"> difference</w:t>
      </w:r>
      <w:r>
        <w:rPr>
          <w:rFonts w:eastAsiaTheme="minorEastAsia"/>
          <w:szCs w:val="24"/>
        </w:rPr>
        <w:t xml:space="preserve">, </w:t>
      </w:r>
      <m:oMath>
        <m:acc>
          <m:accPr>
            <m:chr m:val="̅"/>
            <m:ctrlPr>
              <w:rPr>
                <w:rFonts w:ascii="Cambria Math" w:hAnsi="Cambria Math"/>
                <w:i/>
                <w:szCs w:val="24"/>
              </w:rPr>
            </m:ctrlPr>
          </m:accPr>
          <m:e>
            <m:r>
              <w:rPr>
                <w:rFonts w:ascii="Cambria Math" w:hAnsi="Cambria Math"/>
                <w:szCs w:val="24"/>
              </w:rPr>
              <m:t>d</m:t>
            </m:r>
          </m:e>
        </m:acc>
        <m:r>
          <w:rPr>
            <w:rFonts w:ascii="Cambria Math" w:hAnsi="Cambria Math"/>
            <w:szCs w:val="24"/>
          </w:rPr>
          <m:t>.</m:t>
        </m:r>
      </m:oMath>
      <w:r>
        <w:rPr>
          <w:rFonts w:eastAsiaTheme="minorEastAsia"/>
          <w:szCs w:val="24"/>
        </w:rPr>
        <w:t xml:space="preserve"> </w:t>
      </w:r>
    </w:p>
    <w:p w14:paraId="1F984EE1" w14:textId="77777777" w:rsidR="00362B71" w:rsidRDefault="00684045" w:rsidP="00362B71">
      <w:pPr>
        <w:keepNext/>
        <w:jc w:val="center"/>
      </w:pPr>
      <w:r>
        <w:rPr>
          <w:rFonts w:eastAsiaTheme="minorEastAsia"/>
          <w:noProof/>
          <w:szCs w:val="24"/>
        </w:rPr>
        <w:drawing>
          <wp:inline distT="0" distB="0" distL="0" distR="0" wp14:anchorId="253DFCD6" wp14:editId="37486CFC">
            <wp:extent cx="4850296" cy="3174975"/>
            <wp:effectExtent l="0" t="0" r="7620" b="6985"/>
            <wp:docPr id="7" name="Picture 7" descr="This image shows the calculation for the mean of the difference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shows the calculation for the mean of the difference scores."/>
                    <pic:cNvPicPr/>
                  </pic:nvPicPr>
                  <pic:blipFill>
                    <a:blip r:embed="rId21">
                      <a:extLst>
                        <a:ext uri="{28A0092B-C50C-407E-A947-70E740481C1C}">
                          <a14:useLocalDpi xmlns:a14="http://schemas.microsoft.com/office/drawing/2010/main" val="0"/>
                        </a:ext>
                      </a:extLst>
                    </a:blip>
                    <a:stretch>
                      <a:fillRect/>
                    </a:stretch>
                  </pic:blipFill>
                  <pic:spPr>
                    <a:xfrm>
                      <a:off x="0" y="0"/>
                      <a:ext cx="4871466" cy="3188833"/>
                    </a:xfrm>
                    <a:prstGeom prst="rect">
                      <a:avLst/>
                    </a:prstGeom>
                  </pic:spPr>
                </pic:pic>
              </a:graphicData>
            </a:graphic>
          </wp:inline>
        </w:drawing>
      </w:r>
    </w:p>
    <w:p w14:paraId="34715584" w14:textId="633A5F7C" w:rsidR="00684045" w:rsidRPr="0023035E" w:rsidRDefault="00362B71" w:rsidP="00362B71">
      <w:pPr>
        <w:pStyle w:val="Caption"/>
        <w:jc w:val="center"/>
        <w:rPr>
          <w:rFonts w:eastAsiaTheme="minorEastAsia"/>
          <w:sz w:val="24"/>
          <w:szCs w:val="24"/>
        </w:rPr>
      </w:pPr>
      <w:r w:rsidRPr="0023035E">
        <w:rPr>
          <w:sz w:val="24"/>
          <w:szCs w:val="24"/>
        </w:rPr>
        <w:t xml:space="preserve">Figure </w:t>
      </w:r>
      <w:r w:rsidRPr="0023035E">
        <w:rPr>
          <w:sz w:val="24"/>
          <w:szCs w:val="24"/>
        </w:rPr>
        <w:fldChar w:fldCharType="begin"/>
      </w:r>
      <w:r w:rsidRPr="0023035E">
        <w:rPr>
          <w:sz w:val="24"/>
          <w:szCs w:val="24"/>
        </w:rPr>
        <w:instrText xml:space="preserve"> SEQ Figure \* ARABIC </w:instrText>
      </w:r>
      <w:r w:rsidRPr="0023035E">
        <w:rPr>
          <w:sz w:val="24"/>
          <w:szCs w:val="24"/>
        </w:rPr>
        <w:fldChar w:fldCharType="separate"/>
      </w:r>
      <w:r w:rsidRPr="0023035E">
        <w:rPr>
          <w:noProof/>
          <w:sz w:val="24"/>
          <w:szCs w:val="24"/>
        </w:rPr>
        <w:t>13</w:t>
      </w:r>
      <w:r w:rsidRPr="0023035E">
        <w:rPr>
          <w:sz w:val="24"/>
          <w:szCs w:val="24"/>
        </w:rPr>
        <w:fldChar w:fldCharType="end"/>
      </w:r>
      <w:r w:rsidRPr="0023035E">
        <w:rPr>
          <w:sz w:val="24"/>
          <w:szCs w:val="24"/>
        </w:rPr>
        <w:t>. Mean Difference</w:t>
      </w:r>
    </w:p>
    <w:p w14:paraId="3392EDBE" w14:textId="72F21AA2" w:rsidR="00684045" w:rsidRDefault="00684045" w:rsidP="00407217">
      <w:pPr>
        <w:rPr>
          <w:rFonts w:eastAsiaTheme="minorEastAsia"/>
          <w:szCs w:val="24"/>
        </w:rPr>
      </w:pPr>
      <w:r>
        <w:rPr>
          <w:rFonts w:eastAsiaTheme="minorEastAsia"/>
          <w:szCs w:val="24"/>
        </w:rPr>
        <w:t xml:space="preserve">Next, I’ll pick another cell and type =STDEV.S( and highlight the column again. This will give me my sample standard deviation. </w:t>
      </w:r>
    </w:p>
    <w:p w14:paraId="20825C4E" w14:textId="77777777" w:rsidR="00362B71" w:rsidRDefault="00684045" w:rsidP="00362B71">
      <w:pPr>
        <w:keepNext/>
        <w:jc w:val="center"/>
      </w:pPr>
      <w:r>
        <w:rPr>
          <w:rFonts w:eastAsiaTheme="minorEastAsia"/>
          <w:noProof/>
          <w:szCs w:val="24"/>
        </w:rPr>
        <w:lastRenderedPageBreak/>
        <w:drawing>
          <wp:inline distT="0" distB="0" distL="0" distR="0" wp14:anchorId="3B290853" wp14:editId="73C147B2">
            <wp:extent cx="4586528" cy="3156668"/>
            <wp:effectExtent l="0" t="0" r="5080" b="5715"/>
            <wp:docPr id="8" name="Picture 8" descr="This image shows the calculation for the sample standard deviation of the paired difference sc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mage shows the calculation for the sample standard deviation of the paired difference scores. "/>
                    <pic:cNvPicPr/>
                  </pic:nvPicPr>
                  <pic:blipFill>
                    <a:blip r:embed="rId22">
                      <a:extLst>
                        <a:ext uri="{28A0092B-C50C-407E-A947-70E740481C1C}">
                          <a14:useLocalDpi xmlns:a14="http://schemas.microsoft.com/office/drawing/2010/main" val="0"/>
                        </a:ext>
                      </a:extLst>
                    </a:blip>
                    <a:stretch>
                      <a:fillRect/>
                    </a:stretch>
                  </pic:blipFill>
                  <pic:spPr>
                    <a:xfrm>
                      <a:off x="0" y="0"/>
                      <a:ext cx="4589551" cy="3158749"/>
                    </a:xfrm>
                    <a:prstGeom prst="rect">
                      <a:avLst/>
                    </a:prstGeom>
                  </pic:spPr>
                </pic:pic>
              </a:graphicData>
            </a:graphic>
          </wp:inline>
        </w:drawing>
      </w:r>
    </w:p>
    <w:p w14:paraId="4E1065FA" w14:textId="1E0968A6" w:rsidR="00684045" w:rsidRPr="0023035E" w:rsidRDefault="00362B71" w:rsidP="00362B71">
      <w:pPr>
        <w:pStyle w:val="Caption"/>
        <w:jc w:val="center"/>
        <w:rPr>
          <w:rFonts w:eastAsiaTheme="minorEastAsia"/>
          <w:sz w:val="24"/>
          <w:szCs w:val="24"/>
        </w:rPr>
      </w:pPr>
      <w:r w:rsidRPr="0023035E">
        <w:rPr>
          <w:sz w:val="24"/>
          <w:szCs w:val="24"/>
        </w:rPr>
        <w:t xml:space="preserve">Figure </w:t>
      </w:r>
      <w:r w:rsidRPr="0023035E">
        <w:rPr>
          <w:sz w:val="24"/>
          <w:szCs w:val="24"/>
        </w:rPr>
        <w:fldChar w:fldCharType="begin"/>
      </w:r>
      <w:r w:rsidRPr="0023035E">
        <w:rPr>
          <w:sz w:val="24"/>
          <w:szCs w:val="24"/>
        </w:rPr>
        <w:instrText xml:space="preserve"> SEQ Figure \* ARABIC </w:instrText>
      </w:r>
      <w:r w:rsidRPr="0023035E">
        <w:rPr>
          <w:sz w:val="24"/>
          <w:szCs w:val="24"/>
        </w:rPr>
        <w:fldChar w:fldCharType="separate"/>
      </w:r>
      <w:r w:rsidRPr="0023035E">
        <w:rPr>
          <w:noProof/>
          <w:sz w:val="24"/>
          <w:szCs w:val="24"/>
        </w:rPr>
        <w:t>14</w:t>
      </w:r>
      <w:r w:rsidRPr="0023035E">
        <w:rPr>
          <w:sz w:val="24"/>
          <w:szCs w:val="24"/>
        </w:rPr>
        <w:fldChar w:fldCharType="end"/>
      </w:r>
      <w:r w:rsidRPr="0023035E">
        <w:rPr>
          <w:sz w:val="24"/>
          <w:szCs w:val="24"/>
        </w:rPr>
        <w:t>. Sample Standard Deviation</w:t>
      </w:r>
    </w:p>
    <w:p w14:paraId="0ACE68FD" w14:textId="3E3BD131" w:rsidR="00684045" w:rsidRDefault="00684045" w:rsidP="00407217">
      <w:pPr>
        <w:rPr>
          <w:rFonts w:eastAsiaTheme="minorEastAsia"/>
          <w:szCs w:val="24"/>
        </w:rPr>
      </w:pPr>
      <w:r>
        <w:rPr>
          <w:rFonts w:eastAsiaTheme="minorEastAsia"/>
          <w:szCs w:val="24"/>
        </w:rPr>
        <w:t xml:space="preserve">My sample size, </w:t>
      </w:r>
      <m:oMath>
        <m:r>
          <w:rPr>
            <w:rFonts w:ascii="Cambria Math" w:hAnsi="Cambria Math"/>
            <w:szCs w:val="24"/>
          </w:rPr>
          <m:t>n</m:t>
        </m:r>
      </m:oMath>
      <w:r>
        <w:rPr>
          <w:rFonts w:eastAsiaTheme="minorEastAsia"/>
          <w:szCs w:val="24"/>
        </w:rPr>
        <w:t xml:space="preserve">, is 12 because I have 12 students and 12 scores here. </w:t>
      </w:r>
    </w:p>
    <w:p w14:paraId="2570A9C9" w14:textId="688478B7" w:rsidR="00684045" w:rsidRDefault="00684045" w:rsidP="00407217">
      <w:pPr>
        <w:rPr>
          <w:rFonts w:eastAsiaTheme="minorEastAsia"/>
          <w:szCs w:val="24"/>
        </w:rPr>
      </w:pPr>
      <w:r>
        <w:rPr>
          <w:rFonts w:eastAsiaTheme="minorEastAsia"/>
          <w:szCs w:val="24"/>
        </w:rPr>
        <w:t xml:space="preserve">Now I’ll find my </w:t>
      </w:r>
      <w:r w:rsidRPr="00504378">
        <w:rPr>
          <w:rFonts w:eastAsiaTheme="minorEastAsia"/>
          <w:i/>
          <w:iCs/>
          <w:szCs w:val="24"/>
        </w:rPr>
        <w:t xml:space="preserve">t </w:t>
      </w:r>
      <w:r>
        <w:rPr>
          <w:rFonts w:eastAsiaTheme="minorEastAsia"/>
          <w:szCs w:val="24"/>
        </w:rPr>
        <w:t xml:space="preserve">statistic by building the formula. </w:t>
      </w:r>
      <w:r w:rsidR="000775C4">
        <w:rPr>
          <w:rFonts w:eastAsiaTheme="minorEastAsia"/>
          <w:szCs w:val="24"/>
        </w:rPr>
        <w:t xml:space="preserve">If you wanted to, you could plug these numbers into a standard calculator, but we can do it in Excel too. </w:t>
      </w:r>
      <w:r>
        <w:rPr>
          <w:rFonts w:eastAsiaTheme="minorEastAsia"/>
          <w:szCs w:val="24"/>
        </w:rPr>
        <w:t>In another cell type an equal sign then click on the value of our mean. Type a division sign</w:t>
      </w:r>
      <w:r w:rsidR="00504378">
        <w:rPr>
          <w:rFonts w:eastAsiaTheme="minorEastAsia"/>
          <w:szCs w:val="24"/>
        </w:rPr>
        <w:t xml:space="preserve">, </w:t>
      </w:r>
      <w:r>
        <w:rPr>
          <w:rFonts w:eastAsiaTheme="minorEastAsia"/>
          <w:szCs w:val="24"/>
        </w:rPr>
        <w:t xml:space="preserve">then </w:t>
      </w:r>
      <w:r w:rsidR="00504378">
        <w:rPr>
          <w:rFonts w:eastAsiaTheme="minorEastAsia"/>
          <w:szCs w:val="24"/>
        </w:rPr>
        <w:t xml:space="preserve">a </w:t>
      </w:r>
      <w:r>
        <w:rPr>
          <w:rFonts w:eastAsiaTheme="minorEastAsia"/>
          <w:szCs w:val="24"/>
        </w:rPr>
        <w:t>parenthesis. Click on the value for standard deviation</w:t>
      </w:r>
      <w:r w:rsidR="000775C4">
        <w:rPr>
          <w:rFonts w:eastAsiaTheme="minorEastAsia"/>
          <w:szCs w:val="24"/>
        </w:rPr>
        <w:t>, type another division sign, and then type SQRT(</w:t>
      </w:r>
      <w:r w:rsidR="00504378">
        <w:rPr>
          <w:rFonts w:eastAsiaTheme="minorEastAsia"/>
          <w:szCs w:val="24"/>
        </w:rPr>
        <w:t>,</w:t>
      </w:r>
      <w:r w:rsidR="000775C4">
        <w:rPr>
          <w:rFonts w:eastAsiaTheme="minorEastAsia"/>
          <w:szCs w:val="24"/>
        </w:rPr>
        <w:t xml:space="preserve"> and click on the value of </w:t>
      </w:r>
      <m:oMath>
        <m:r>
          <w:rPr>
            <w:rFonts w:ascii="Cambria Math" w:hAnsi="Cambria Math"/>
            <w:szCs w:val="24"/>
          </w:rPr>
          <m:t>n</m:t>
        </m:r>
      </m:oMath>
      <w:r w:rsidR="000775C4">
        <w:rPr>
          <w:rFonts w:eastAsiaTheme="minorEastAsia"/>
          <w:szCs w:val="24"/>
        </w:rPr>
        <w:t xml:space="preserve">. Finally, we type two closed parentheses and hit enter. </w:t>
      </w:r>
    </w:p>
    <w:p w14:paraId="2E328B6E" w14:textId="77777777" w:rsidR="00362B71" w:rsidRDefault="000775C4" w:rsidP="00362B71">
      <w:pPr>
        <w:keepNext/>
        <w:jc w:val="center"/>
      </w:pPr>
      <w:r>
        <w:rPr>
          <w:noProof/>
          <w:szCs w:val="24"/>
        </w:rPr>
        <w:lastRenderedPageBreak/>
        <w:drawing>
          <wp:inline distT="0" distB="0" distL="0" distR="0" wp14:anchorId="74406C5E" wp14:editId="26EB5863">
            <wp:extent cx="4327240" cy="3196425"/>
            <wp:effectExtent l="0" t="0" r="0" b="4445"/>
            <wp:docPr id="9" name="Picture 9" descr="This image shows the calculation for the test statistic: =d/(s/SQRT(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mage shows the calculation for the test statistic: =d/(s/SQRT(n)). "/>
                    <pic:cNvPicPr/>
                  </pic:nvPicPr>
                  <pic:blipFill>
                    <a:blip r:embed="rId23">
                      <a:extLst>
                        <a:ext uri="{28A0092B-C50C-407E-A947-70E740481C1C}">
                          <a14:useLocalDpi xmlns:a14="http://schemas.microsoft.com/office/drawing/2010/main" val="0"/>
                        </a:ext>
                      </a:extLst>
                    </a:blip>
                    <a:stretch>
                      <a:fillRect/>
                    </a:stretch>
                  </pic:blipFill>
                  <pic:spPr>
                    <a:xfrm>
                      <a:off x="0" y="0"/>
                      <a:ext cx="4337347" cy="3203890"/>
                    </a:xfrm>
                    <a:prstGeom prst="rect">
                      <a:avLst/>
                    </a:prstGeom>
                  </pic:spPr>
                </pic:pic>
              </a:graphicData>
            </a:graphic>
          </wp:inline>
        </w:drawing>
      </w:r>
    </w:p>
    <w:p w14:paraId="24FCFFC0" w14:textId="7CB349D2" w:rsidR="000775C4" w:rsidRPr="0023035E" w:rsidRDefault="00362B71" w:rsidP="00362B71">
      <w:pPr>
        <w:pStyle w:val="Caption"/>
        <w:jc w:val="center"/>
        <w:rPr>
          <w:sz w:val="24"/>
          <w:szCs w:val="24"/>
        </w:rPr>
      </w:pPr>
      <w:r w:rsidRPr="0023035E">
        <w:rPr>
          <w:sz w:val="24"/>
          <w:szCs w:val="24"/>
        </w:rPr>
        <w:t xml:space="preserve">Figure </w:t>
      </w:r>
      <w:r w:rsidRPr="0023035E">
        <w:rPr>
          <w:sz w:val="24"/>
          <w:szCs w:val="24"/>
        </w:rPr>
        <w:fldChar w:fldCharType="begin"/>
      </w:r>
      <w:r w:rsidRPr="0023035E">
        <w:rPr>
          <w:sz w:val="24"/>
          <w:szCs w:val="24"/>
        </w:rPr>
        <w:instrText xml:space="preserve"> SEQ Figure \* ARABIC </w:instrText>
      </w:r>
      <w:r w:rsidRPr="0023035E">
        <w:rPr>
          <w:sz w:val="24"/>
          <w:szCs w:val="24"/>
        </w:rPr>
        <w:fldChar w:fldCharType="separate"/>
      </w:r>
      <w:r w:rsidRPr="0023035E">
        <w:rPr>
          <w:noProof/>
          <w:sz w:val="24"/>
          <w:szCs w:val="24"/>
        </w:rPr>
        <w:t>15</w:t>
      </w:r>
      <w:r w:rsidRPr="0023035E">
        <w:rPr>
          <w:sz w:val="24"/>
          <w:szCs w:val="24"/>
        </w:rPr>
        <w:fldChar w:fldCharType="end"/>
      </w:r>
      <w:r w:rsidRPr="0023035E">
        <w:rPr>
          <w:sz w:val="24"/>
          <w:szCs w:val="24"/>
        </w:rPr>
        <w:t>. t Statistic</w:t>
      </w:r>
    </w:p>
    <w:p w14:paraId="26A37E45" w14:textId="19E3DC10" w:rsidR="00D03BFE" w:rsidRDefault="00D03BFE" w:rsidP="00407217">
      <w:pPr>
        <w:rPr>
          <w:szCs w:val="24"/>
        </w:rPr>
      </w:pPr>
      <w:r>
        <w:rPr>
          <w:szCs w:val="24"/>
        </w:rPr>
        <w:t xml:space="preserve">This will give us our </w:t>
      </w:r>
      <w:r w:rsidRPr="00FD3E16">
        <w:rPr>
          <w:i/>
          <w:iCs/>
          <w:szCs w:val="24"/>
        </w:rPr>
        <w:t>t</w:t>
      </w:r>
      <w:r>
        <w:rPr>
          <w:szCs w:val="24"/>
        </w:rPr>
        <w:t xml:space="preserve"> statistic of 3.664, which is exactly the same number that SPSS calculated. </w:t>
      </w:r>
    </w:p>
    <w:p w14:paraId="2F36ECB4" w14:textId="0D3A4598" w:rsidR="00FD3E16" w:rsidRDefault="00FD3E16" w:rsidP="00407217">
      <w:pPr>
        <w:rPr>
          <w:szCs w:val="24"/>
        </w:rPr>
      </w:pPr>
      <w:r>
        <w:rPr>
          <w:szCs w:val="24"/>
        </w:rPr>
        <w:t xml:space="preserve">Finally, we can calculate our two-tailed </w:t>
      </w:r>
      <w:r w:rsidRPr="00FD3E16">
        <w:rPr>
          <w:i/>
          <w:iCs/>
          <w:szCs w:val="24"/>
        </w:rPr>
        <w:t>p</w:t>
      </w:r>
      <w:r>
        <w:rPr>
          <w:szCs w:val="24"/>
        </w:rPr>
        <w:t xml:space="preserve">-value. In another cell, type =T.DIST.2T( for two-tailed. Then click on our </w:t>
      </w:r>
      <w:r w:rsidRPr="00FD3E16">
        <w:rPr>
          <w:i/>
          <w:iCs/>
          <w:szCs w:val="24"/>
        </w:rPr>
        <w:t>t</w:t>
      </w:r>
      <w:r>
        <w:rPr>
          <w:szCs w:val="24"/>
        </w:rPr>
        <w:t xml:space="preserve"> statistic, type a comma</w:t>
      </w:r>
      <w:r w:rsidR="00411F99">
        <w:rPr>
          <w:szCs w:val="24"/>
        </w:rPr>
        <w:t>. For</w:t>
      </w:r>
      <w:r>
        <w:rPr>
          <w:szCs w:val="24"/>
        </w:rPr>
        <w:t xml:space="preserve"> degrees of freedom, we need our </w:t>
      </w:r>
      <m:oMath>
        <m:r>
          <w:rPr>
            <w:rFonts w:ascii="Cambria Math" w:hAnsi="Cambria Math"/>
            <w:szCs w:val="24"/>
          </w:rPr>
          <m:t>n</m:t>
        </m:r>
      </m:oMath>
      <w:r>
        <w:rPr>
          <w:szCs w:val="24"/>
        </w:rPr>
        <w:t xml:space="preserve"> minus 1. </w:t>
      </w:r>
    </w:p>
    <w:p w14:paraId="21CA7DDF" w14:textId="77777777" w:rsidR="00362B71" w:rsidRDefault="00FD3E16" w:rsidP="00362B71">
      <w:pPr>
        <w:keepNext/>
        <w:jc w:val="center"/>
      </w:pPr>
      <w:r>
        <w:rPr>
          <w:noProof/>
          <w:szCs w:val="24"/>
        </w:rPr>
        <w:drawing>
          <wp:inline distT="0" distB="0" distL="0" distR="0" wp14:anchorId="2CDD84CF" wp14:editId="2239795B">
            <wp:extent cx="4587902" cy="3035564"/>
            <wp:effectExtent l="0" t="0" r="3175" b="0"/>
            <wp:docPr id="10" name="Picture 10" descr="This image shows the calculation for the p-value: =T.DIST.2T(t_statistic, 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mage shows the calculation for the p-value: =T.DIST.2T(t_statistic, n-1)."/>
                    <pic:cNvPicPr/>
                  </pic:nvPicPr>
                  <pic:blipFill>
                    <a:blip r:embed="rId24">
                      <a:extLst>
                        <a:ext uri="{28A0092B-C50C-407E-A947-70E740481C1C}">
                          <a14:useLocalDpi xmlns:a14="http://schemas.microsoft.com/office/drawing/2010/main" val="0"/>
                        </a:ext>
                      </a:extLst>
                    </a:blip>
                    <a:stretch>
                      <a:fillRect/>
                    </a:stretch>
                  </pic:blipFill>
                  <pic:spPr>
                    <a:xfrm>
                      <a:off x="0" y="0"/>
                      <a:ext cx="4609166" cy="3049633"/>
                    </a:xfrm>
                    <a:prstGeom prst="rect">
                      <a:avLst/>
                    </a:prstGeom>
                  </pic:spPr>
                </pic:pic>
              </a:graphicData>
            </a:graphic>
          </wp:inline>
        </w:drawing>
      </w:r>
    </w:p>
    <w:p w14:paraId="33896927" w14:textId="5AE5192C" w:rsidR="00FD3E16" w:rsidRPr="0023035E" w:rsidRDefault="00362B71" w:rsidP="00362B71">
      <w:pPr>
        <w:pStyle w:val="Caption"/>
        <w:jc w:val="center"/>
        <w:rPr>
          <w:sz w:val="24"/>
          <w:szCs w:val="24"/>
        </w:rPr>
      </w:pPr>
      <w:r w:rsidRPr="0023035E">
        <w:rPr>
          <w:sz w:val="24"/>
          <w:szCs w:val="24"/>
        </w:rPr>
        <w:t xml:space="preserve">Figure </w:t>
      </w:r>
      <w:r w:rsidRPr="0023035E">
        <w:rPr>
          <w:sz w:val="24"/>
          <w:szCs w:val="24"/>
        </w:rPr>
        <w:fldChar w:fldCharType="begin"/>
      </w:r>
      <w:r w:rsidRPr="0023035E">
        <w:rPr>
          <w:sz w:val="24"/>
          <w:szCs w:val="24"/>
        </w:rPr>
        <w:instrText xml:space="preserve"> SEQ Figure \* ARABIC </w:instrText>
      </w:r>
      <w:r w:rsidRPr="0023035E">
        <w:rPr>
          <w:sz w:val="24"/>
          <w:szCs w:val="24"/>
        </w:rPr>
        <w:fldChar w:fldCharType="separate"/>
      </w:r>
      <w:r w:rsidRPr="0023035E">
        <w:rPr>
          <w:noProof/>
          <w:sz w:val="24"/>
          <w:szCs w:val="24"/>
        </w:rPr>
        <w:t>16</w:t>
      </w:r>
      <w:r w:rsidRPr="0023035E">
        <w:rPr>
          <w:sz w:val="24"/>
          <w:szCs w:val="24"/>
        </w:rPr>
        <w:fldChar w:fldCharType="end"/>
      </w:r>
      <w:r w:rsidRPr="0023035E">
        <w:rPr>
          <w:sz w:val="24"/>
          <w:szCs w:val="24"/>
        </w:rPr>
        <w:t>. p-Value</w:t>
      </w:r>
    </w:p>
    <w:p w14:paraId="2E04729E" w14:textId="69E65692" w:rsidR="00FD3E16" w:rsidRDefault="00FD3E16" w:rsidP="00407217">
      <w:pPr>
        <w:rPr>
          <w:szCs w:val="24"/>
        </w:rPr>
      </w:pPr>
      <w:r>
        <w:rPr>
          <w:szCs w:val="24"/>
        </w:rPr>
        <w:lastRenderedPageBreak/>
        <w:t>Once we hit enter, we see that the p-value is .0037, which rounds to the same value that SPSS found of .004.</w:t>
      </w:r>
    </w:p>
    <w:p w14:paraId="6EC2E383" w14:textId="5DD82D79" w:rsidR="00CA3A6C" w:rsidRDefault="00F32C2B" w:rsidP="00407217">
      <w:pPr>
        <w:rPr>
          <w:szCs w:val="24"/>
        </w:rPr>
      </w:pPr>
      <w:r>
        <w:rPr>
          <w:szCs w:val="24"/>
        </w:rPr>
        <w:t xml:space="preserve">And that is all there is to it! </w:t>
      </w:r>
    </w:p>
    <w:p w14:paraId="3952963A" w14:textId="77777777" w:rsidR="006C6A50" w:rsidRDefault="006C6A50" w:rsidP="0041099F">
      <w:pPr>
        <w:pStyle w:val="Subtitle"/>
      </w:pPr>
    </w:p>
    <w:p w14:paraId="3BC33E7E" w14:textId="5F862BFE" w:rsidR="0041099F" w:rsidRPr="0011035C" w:rsidRDefault="0041099F" w:rsidP="0041099F">
      <w:pPr>
        <w:pStyle w:val="Subtitle"/>
      </w:pPr>
      <w:r w:rsidRPr="0011035C">
        <w:t>Outro</w:t>
      </w:r>
    </w:p>
    <w:p w14:paraId="4C412AD5" w14:textId="0479A8CE" w:rsidR="00C248F6" w:rsidRDefault="0041099F" w:rsidP="00942AF4">
      <w:r w:rsidRPr="00CC12F5">
        <w:t>Thank you for watching</w:t>
      </w:r>
      <w:r>
        <w:t xml:space="preserve"> this </w:t>
      </w:r>
      <w:r w:rsidR="00603A7B">
        <w:t>TutorTube</w:t>
      </w:r>
      <w:r>
        <w:t xml:space="preserve"> presentation</w:t>
      </w:r>
      <w:r w:rsidRPr="00CC12F5">
        <w:t>! I hope you enjoyed this video. Please subscribe to our channel for more exciting videos. Check out the links in the description below for more information about The Learning Center and follow us on social m</w:t>
      </w:r>
      <w:r>
        <w:t>edia. See you next time!</w:t>
      </w:r>
    </w:p>
    <w:p w14:paraId="78855FED" w14:textId="77777777" w:rsidR="005C3F47" w:rsidRPr="0020440E" w:rsidRDefault="005C3F47" w:rsidP="005C3F47"/>
    <w:p w14:paraId="7E242AA4" w14:textId="77777777" w:rsidR="00942AF4" w:rsidRPr="0020440E" w:rsidRDefault="00942AF4" w:rsidP="00C54495"/>
    <w:sectPr w:rsidR="00942AF4" w:rsidRPr="0020440E" w:rsidSect="00F11A61">
      <w:headerReference w:type="default" r:id="rId25"/>
      <w:footerReference w:type="first" r:id="rId26"/>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785CA" w14:textId="77777777" w:rsidR="00F81773" w:rsidRDefault="00F81773" w:rsidP="00C54495">
      <w:r>
        <w:separator/>
      </w:r>
    </w:p>
    <w:p w14:paraId="75545219" w14:textId="77777777" w:rsidR="00F81773" w:rsidRDefault="00F81773" w:rsidP="00C54495"/>
  </w:endnote>
  <w:endnote w:type="continuationSeparator" w:id="0">
    <w:p w14:paraId="78EF7694" w14:textId="77777777" w:rsidR="00F81773" w:rsidRDefault="00F81773" w:rsidP="00C54495">
      <w:r>
        <w:continuationSeparator/>
      </w:r>
    </w:p>
    <w:p w14:paraId="15A50334" w14:textId="77777777" w:rsidR="00F81773" w:rsidRDefault="00F81773" w:rsidP="00C544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E06E8" w14:textId="77777777" w:rsidR="00DC5E67" w:rsidRDefault="00DC5E67" w:rsidP="00C54495">
    <w:pPr>
      <w:pStyle w:val="Footer"/>
    </w:pPr>
  </w:p>
  <w:p w14:paraId="11EBB68B" w14:textId="77777777" w:rsidR="00DC5E67" w:rsidRDefault="00DC5E67" w:rsidP="00C54495">
    <w:pPr>
      <w:pStyle w:val="Footer"/>
    </w:pPr>
    <w:r>
      <w:rPr>
        <w:noProof/>
      </w:rPr>
      <w:drawing>
        <wp:anchor distT="0" distB="0" distL="114300" distR="114300" simplePos="0" relativeHeight="251659264" behindDoc="0" locked="0" layoutInCell="1" allowOverlap="1" wp14:anchorId="47956CA6" wp14:editId="4A75FACA">
          <wp:simplePos x="0" y="0"/>
          <wp:positionH relativeFrom="column">
            <wp:posOffset>4860290</wp:posOffset>
          </wp:positionH>
          <wp:positionV relativeFrom="paragraph">
            <wp:posOffset>124671</wp:posOffset>
          </wp:positionV>
          <wp:extent cx="1087219" cy="49953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219" cy="499533"/>
                  </a:xfrm>
                  <a:prstGeom prst="rect">
                    <a:avLst/>
                  </a:prstGeom>
                  <a:noFill/>
                </pic:spPr>
              </pic:pic>
            </a:graphicData>
          </a:graphic>
          <wp14:sizeRelH relativeFrom="margin">
            <wp14:pctWidth>0</wp14:pctWidth>
          </wp14:sizeRelH>
          <wp14:sizeRelV relativeFrom="margin">
            <wp14:pctHeight>0</wp14:pctHeight>
          </wp14:sizeRelV>
        </wp:anchor>
      </w:drawing>
    </w:r>
  </w:p>
  <w:p w14:paraId="1AC6B82F" w14:textId="77777777" w:rsidR="00DC5E67" w:rsidRDefault="00DC5E67" w:rsidP="00C54495">
    <w:pPr>
      <w:pStyle w:val="Footer"/>
    </w:pPr>
    <w:bookmarkStart w:id="1" w:name="_Hlk42526482"/>
    <w:bookmarkStart w:id="2" w:name="_Hlk42526483"/>
    <w:bookmarkStart w:id="3" w:name="_Hlk42526484"/>
    <w:bookmarkStart w:id="4" w:name="_Hlk42526485"/>
    <w:bookmarkStart w:id="5" w:name="_Hlk42526486"/>
    <w:bookmarkStart w:id="6" w:name="_Hlk42526487"/>
    <w:bookmarkStart w:id="7" w:name="_Hlk42526488"/>
    <w:bookmarkStart w:id="8" w:name="_Hlk42526489"/>
    <w:r w:rsidRPr="0011035C">
      <w:t>Contact Us – Sage Hall 170 – (940) 369-7006</w:t>
    </w:r>
  </w:p>
  <w:p w14:paraId="549493B4" w14:textId="77777777" w:rsidR="00DC5E67" w:rsidRPr="0011035C" w:rsidRDefault="00DC5E67" w:rsidP="00C54495">
    <w:pPr>
      <w:pStyle w:val="Footer"/>
    </w:pPr>
    <w:r>
      <w:rPr>
        <w:noProof/>
      </w:rPr>
      <w:drawing>
        <wp:anchor distT="0" distB="0" distL="114300" distR="114300" simplePos="0" relativeHeight="251658240" behindDoc="0" locked="0" layoutInCell="1" allowOverlap="1" wp14:anchorId="2B22F319" wp14:editId="76D4C625">
          <wp:simplePos x="0" y="0"/>
          <wp:positionH relativeFrom="column">
            <wp:posOffset>1612477</wp:posOffset>
          </wp:positionH>
          <wp:positionV relativeFrom="paragraph">
            <wp:posOffset>8467</wp:posOffset>
          </wp:positionV>
          <wp:extent cx="173506" cy="173349"/>
          <wp:effectExtent l="0" t="0" r="0" b="0"/>
          <wp:wrapNone/>
          <wp:docPr id="15" name="Picture 15" descr="HQ Instagram PNG Transparent Instagram.PNG Images. | 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 Instagram PNG Transparent Instagram.PNG Images. | Plu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506" cy="173349"/>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11035C">
        <w:rPr>
          <w:rStyle w:val="Hyperlink"/>
        </w:rPr>
        <w:t>LCTutoring@unt.edu</w:t>
      </w:r>
    </w:hyperlink>
    <w:r w:rsidRPr="0011035C">
      <w:t xml:space="preserve"> - </w:t>
    </w:r>
    <w:r>
      <w:t xml:space="preserve">     </w:t>
    </w:r>
    <w:r w:rsidRPr="0011035C">
      <w:t>@UNTLearningCenter</w:t>
    </w:r>
    <w:bookmarkEnd w:id="1"/>
    <w:bookmarkEnd w:id="2"/>
    <w:bookmarkEnd w:id="3"/>
    <w:bookmarkEnd w:id="4"/>
    <w:bookmarkEnd w:id="5"/>
    <w:bookmarkEnd w:id="6"/>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09EA6" w14:textId="77777777" w:rsidR="00F81773" w:rsidRDefault="00F81773" w:rsidP="00C54495">
      <w:r>
        <w:separator/>
      </w:r>
    </w:p>
    <w:p w14:paraId="3BB32AEF" w14:textId="77777777" w:rsidR="00F81773" w:rsidRDefault="00F81773" w:rsidP="00C54495"/>
  </w:footnote>
  <w:footnote w:type="continuationSeparator" w:id="0">
    <w:p w14:paraId="306AAB2E" w14:textId="77777777" w:rsidR="00F81773" w:rsidRDefault="00F81773" w:rsidP="00C54495">
      <w:r>
        <w:continuationSeparator/>
      </w:r>
    </w:p>
    <w:p w14:paraId="0735E186" w14:textId="77777777" w:rsidR="00F81773" w:rsidRDefault="00F81773" w:rsidP="00C544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1952712"/>
      <w:docPartObj>
        <w:docPartGallery w:val="Page Numbers (Top of Page)"/>
        <w:docPartUnique/>
      </w:docPartObj>
    </w:sdtPr>
    <w:sdtEndPr>
      <w:rPr>
        <w:noProof/>
      </w:rPr>
    </w:sdtEndPr>
    <w:sdtContent>
      <w:p w14:paraId="7809BC16" w14:textId="48FE5A8C" w:rsidR="00DC5E67" w:rsidRDefault="00DC5E6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8818F5B" w14:textId="77777777" w:rsidR="00DC5E67" w:rsidRDefault="00DC5E67" w:rsidP="00C544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30C1B"/>
    <w:multiLevelType w:val="hybridMultilevel"/>
    <w:tmpl w:val="0A804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44E20"/>
    <w:multiLevelType w:val="hybridMultilevel"/>
    <w:tmpl w:val="ADF07DE2"/>
    <w:lvl w:ilvl="0" w:tplc="B6961474">
      <w:start w:val="1"/>
      <w:numFmt w:val="bullet"/>
      <w:lvlText w:val="o"/>
      <w:lvlJc w:val="left"/>
      <w:pPr>
        <w:tabs>
          <w:tab w:val="num" w:pos="720"/>
        </w:tabs>
        <w:ind w:left="720" w:hanging="360"/>
      </w:pPr>
      <w:rPr>
        <w:rFonts w:ascii="Courier New" w:hAnsi="Courier New" w:hint="default"/>
      </w:rPr>
    </w:lvl>
    <w:lvl w:ilvl="1" w:tplc="1DE4F644" w:tentative="1">
      <w:start w:val="1"/>
      <w:numFmt w:val="bullet"/>
      <w:lvlText w:val="o"/>
      <w:lvlJc w:val="left"/>
      <w:pPr>
        <w:tabs>
          <w:tab w:val="num" w:pos="1440"/>
        </w:tabs>
        <w:ind w:left="1440" w:hanging="360"/>
      </w:pPr>
      <w:rPr>
        <w:rFonts w:ascii="Courier New" w:hAnsi="Courier New" w:hint="default"/>
      </w:rPr>
    </w:lvl>
    <w:lvl w:ilvl="2" w:tplc="4EA20F9C" w:tentative="1">
      <w:start w:val="1"/>
      <w:numFmt w:val="bullet"/>
      <w:lvlText w:val="o"/>
      <w:lvlJc w:val="left"/>
      <w:pPr>
        <w:tabs>
          <w:tab w:val="num" w:pos="2160"/>
        </w:tabs>
        <w:ind w:left="2160" w:hanging="360"/>
      </w:pPr>
      <w:rPr>
        <w:rFonts w:ascii="Courier New" w:hAnsi="Courier New" w:hint="default"/>
      </w:rPr>
    </w:lvl>
    <w:lvl w:ilvl="3" w:tplc="55AAB95C" w:tentative="1">
      <w:start w:val="1"/>
      <w:numFmt w:val="bullet"/>
      <w:lvlText w:val="o"/>
      <w:lvlJc w:val="left"/>
      <w:pPr>
        <w:tabs>
          <w:tab w:val="num" w:pos="2880"/>
        </w:tabs>
        <w:ind w:left="2880" w:hanging="360"/>
      </w:pPr>
      <w:rPr>
        <w:rFonts w:ascii="Courier New" w:hAnsi="Courier New" w:hint="default"/>
      </w:rPr>
    </w:lvl>
    <w:lvl w:ilvl="4" w:tplc="950C671A" w:tentative="1">
      <w:start w:val="1"/>
      <w:numFmt w:val="bullet"/>
      <w:lvlText w:val="o"/>
      <w:lvlJc w:val="left"/>
      <w:pPr>
        <w:tabs>
          <w:tab w:val="num" w:pos="3600"/>
        </w:tabs>
        <w:ind w:left="3600" w:hanging="360"/>
      </w:pPr>
      <w:rPr>
        <w:rFonts w:ascii="Courier New" w:hAnsi="Courier New" w:hint="default"/>
      </w:rPr>
    </w:lvl>
    <w:lvl w:ilvl="5" w:tplc="D6A4CC3A" w:tentative="1">
      <w:start w:val="1"/>
      <w:numFmt w:val="bullet"/>
      <w:lvlText w:val="o"/>
      <w:lvlJc w:val="left"/>
      <w:pPr>
        <w:tabs>
          <w:tab w:val="num" w:pos="4320"/>
        </w:tabs>
        <w:ind w:left="4320" w:hanging="360"/>
      </w:pPr>
      <w:rPr>
        <w:rFonts w:ascii="Courier New" w:hAnsi="Courier New" w:hint="default"/>
      </w:rPr>
    </w:lvl>
    <w:lvl w:ilvl="6" w:tplc="7974B8EC" w:tentative="1">
      <w:start w:val="1"/>
      <w:numFmt w:val="bullet"/>
      <w:lvlText w:val="o"/>
      <w:lvlJc w:val="left"/>
      <w:pPr>
        <w:tabs>
          <w:tab w:val="num" w:pos="5040"/>
        </w:tabs>
        <w:ind w:left="5040" w:hanging="360"/>
      </w:pPr>
      <w:rPr>
        <w:rFonts w:ascii="Courier New" w:hAnsi="Courier New" w:hint="default"/>
      </w:rPr>
    </w:lvl>
    <w:lvl w:ilvl="7" w:tplc="BD3C45C2" w:tentative="1">
      <w:start w:val="1"/>
      <w:numFmt w:val="bullet"/>
      <w:lvlText w:val="o"/>
      <w:lvlJc w:val="left"/>
      <w:pPr>
        <w:tabs>
          <w:tab w:val="num" w:pos="5760"/>
        </w:tabs>
        <w:ind w:left="5760" w:hanging="360"/>
      </w:pPr>
      <w:rPr>
        <w:rFonts w:ascii="Courier New" w:hAnsi="Courier New" w:hint="default"/>
      </w:rPr>
    </w:lvl>
    <w:lvl w:ilvl="8" w:tplc="9B74430E"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18EE29A2"/>
    <w:multiLevelType w:val="hybridMultilevel"/>
    <w:tmpl w:val="B756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DF64AE"/>
    <w:multiLevelType w:val="hybridMultilevel"/>
    <w:tmpl w:val="0644A4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EF6613"/>
    <w:multiLevelType w:val="hybridMultilevel"/>
    <w:tmpl w:val="CBD42DB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CCA01F6"/>
    <w:multiLevelType w:val="hybridMultilevel"/>
    <w:tmpl w:val="E8CA1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024CC8"/>
    <w:multiLevelType w:val="hybridMultilevel"/>
    <w:tmpl w:val="A554FAE4"/>
    <w:lvl w:ilvl="0" w:tplc="C6C86DBC">
      <w:start w:val="1"/>
      <w:numFmt w:val="decimal"/>
      <w:lvlText w:val="%1."/>
      <w:lvlJc w:val="left"/>
      <w:pPr>
        <w:tabs>
          <w:tab w:val="num" w:pos="720"/>
        </w:tabs>
        <w:ind w:left="720" w:hanging="360"/>
      </w:pPr>
    </w:lvl>
    <w:lvl w:ilvl="1" w:tplc="317847F6" w:tentative="1">
      <w:start w:val="1"/>
      <w:numFmt w:val="decimal"/>
      <w:lvlText w:val="%2."/>
      <w:lvlJc w:val="left"/>
      <w:pPr>
        <w:tabs>
          <w:tab w:val="num" w:pos="1440"/>
        </w:tabs>
        <w:ind w:left="1440" w:hanging="360"/>
      </w:pPr>
    </w:lvl>
    <w:lvl w:ilvl="2" w:tplc="02FE32CA" w:tentative="1">
      <w:start w:val="1"/>
      <w:numFmt w:val="decimal"/>
      <w:lvlText w:val="%3."/>
      <w:lvlJc w:val="left"/>
      <w:pPr>
        <w:tabs>
          <w:tab w:val="num" w:pos="2160"/>
        </w:tabs>
        <w:ind w:left="2160" w:hanging="360"/>
      </w:pPr>
    </w:lvl>
    <w:lvl w:ilvl="3" w:tplc="BE764744" w:tentative="1">
      <w:start w:val="1"/>
      <w:numFmt w:val="decimal"/>
      <w:lvlText w:val="%4."/>
      <w:lvlJc w:val="left"/>
      <w:pPr>
        <w:tabs>
          <w:tab w:val="num" w:pos="2880"/>
        </w:tabs>
        <w:ind w:left="2880" w:hanging="360"/>
      </w:pPr>
    </w:lvl>
    <w:lvl w:ilvl="4" w:tplc="8DD21CDA" w:tentative="1">
      <w:start w:val="1"/>
      <w:numFmt w:val="decimal"/>
      <w:lvlText w:val="%5."/>
      <w:lvlJc w:val="left"/>
      <w:pPr>
        <w:tabs>
          <w:tab w:val="num" w:pos="3600"/>
        </w:tabs>
        <w:ind w:left="3600" w:hanging="360"/>
      </w:pPr>
    </w:lvl>
    <w:lvl w:ilvl="5" w:tplc="349A6706" w:tentative="1">
      <w:start w:val="1"/>
      <w:numFmt w:val="decimal"/>
      <w:lvlText w:val="%6."/>
      <w:lvlJc w:val="left"/>
      <w:pPr>
        <w:tabs>
          <w:tab w:val="num" w:pos="4320"/>
        </w:tabs>
        <w:ind w:left="4320" w:hanging="360"/>
      </w:pPr>
    </w:lvl>
    <w:lvl w:ilvl="6" w:tplc="AB9E4498" w:tentative="1">
      <w:start w:val="1"/>
      <w:numFmt w:val="decimal"/>
      <w:lvlText w:val="%7."/>
      <w:lvlJc w:val="left"/>
      <w:pPr>
        <w:tabs>
          <w:tab w:val="num" w:pos="5040"/>
        </w:tabs>
        <w:ind w:left="5040" w:hanging="360"/>
      </w:pPr>
    </w:lvl>
    <w:lvl w:ilvl="7" w:tplc="F61C4478" w:tentative="1">
      <w:start w:val="1"/>
      <w:numFmt w:val="decimal"/>
      <w:lvlText w:val="%8."/>
      <w:lvlJc w:val="left"/>
      <w:pPr>
        <w:tabs>
          <w:tab w:val="num" w:pos="5760"/>
        </w:tabs>
        <w:ind w:left="5760" w:hanging="360"/>
      </w:pPr>
    </w:lvl>
    <w:lvl w:ilvl="8" w:tplc="0CD6EF0A" w:tentative="1">
      <w:start w:val="1"/>
      <w:numFmt w:val="decimal"/>
      <w:lvlText w:val="%9."/>
      <w:lvlJc w:val="left"/>
      <w:pPr>
        <w:tabs>
          <w:tab w:val="num" w:pos="6480"/>
        </w:tabs>
        <w:ind w:left="6480" w:hanging="360"/>
      </w:pPr>
    </w:lvl>
  </w:abstractNum>
  <w:abstractNum w:abstractNumId="7" w15:restartNumberingAfterBreak="0">
    <w:nsid w:val="31722C43"/>
    <w:multiLevelType w:val="hybridMultilevel"/>
    <w:tmpl w:val="62D01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B0737D"/>
    <w:multiLevelType w:val="hybridMultilevel"/>
    <w:tmpl w:val="AF721F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7450A15"/>
    <w:multiLevelType w:val="hybridMultilevel"/>
    <w:tmpl w:val="0A804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E574B5"/>
    <w:multiLevelType w:val="hybridMultilevel"/>
    <w:tmpl w:val="076E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F3462B"/>
    <w:multiLevelType w:val="hybridMultilevel"/>
    <w:tmpl w:val="BD8E7D20"/>
    <w:lvl w:ilvl="0" w:tplc="1200CB46">
      <w:start w:val="2"/>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28309A"/>
    <w:multiLevelType w:val="hybridMultilevel"/>
    <w:tmpl w:val="B7C0D614"/>
    <w:lvl w:ilvl="0" w:tplc="E8046686">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393469"/>
    <w:multiLevelType w:val="hybridMultilevel"/>
    <w:tmpl w:val="BE986A3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3FB0A84"/>
    <w:multiLevelType w:val="hybridMultilevel"/>
    <w:tmpl w:val="516AA4CE"/>
    <w:lvl w:ilvl="0" w:tplc="FA8C630E">
      <w:start w:val="2"/>
      <w:numFmt w:val="decimal"/>
      <w:lvlText w:val="%1."/>
      <w:lvlJc w:val="left"/>
      <w:pPr>
        <w:tabs>
          <w:tab w:val="num" w:pos="720"/>
        </w:tabs>
        <w:ind w:left="720" w:hanging="360"/>
      </w:pPr>
    </w:lvl>
    <w:lvl w:ilvl="1" w:tplc="A28E9E1E" w:tentative="1">
      <w:start w:val="1"/>
      <w:numFmt w:val="decimal"/>
      <w:lvlText w:val="%2."/>
      <w:lvlJc w:val="left"/>
      <w:pPr>
        <w:tabs>
          <w:tab w:val="num" w:pos="1440"/>
        </w:tabs>
        <w:ind w:left="1440" w:hanging="360"/>
      </w:pPr>
    </w:lvl>
    <w:lvl w:ilvl="2" w:tplc="94A85940" w:tentative="1">
      <w:start w:val="1"/>
      <w:numFmt w:val="decimal"/>
      <w:lvlText w:val="%3."/>
      <w:lvlJc w:val="left"/>
      <w:pPr>
        <w:tabs>
          <w:tab w:val="num" w:pos="2160"/>
        </w:tabs>
        <w:ind w:left="2160" w:hanging="360"/>
      </w:pPr>
    </w:lvl>
    <w:lvl w:ilvl="3" w:tplc="71DA365E" w:tentative="1">
      <w:start w:val="1"/>
      <w:numFmt w:val="decimal"/>
      <w:lvlText w:val="%4."/>
      <w:lvlJc w:val="left"/>
      <w:pPr>
        <w:tabs>
          <w:tab w:val="num" w:pos="2880"/>
        </w:tabs>
        <w:ind w:left="2880" w:hanging="360"/>
      </w:pPr>
    </w:lvl>
    <w:lvl w:ilvl="4" w:tplc="24CC31AC" w:tentative="1">
      <w:start w:val="1"/>
      <w:numFmt w:val="decimal"/>
      <w:lvlText w:val="%5."/>
      <w:lvlJc w:val="left"/>
      <w:pPr>
        <w:tabs>
          <w:tab w:val="num" w:pos="3600"/>
        </w:tabs>
        <w:ind w:left="3600" w:hanging="360"/>
      </w:pPr>
    </w:lvl>
    <w:lvl w:ilvl="5" w:tplc="E30259F6" w:tentative="1">
      <w:start w:val="1"/>
      <w:numFmt w:val="decimal"/>
      <w:lvlText w:val="%6."/>
      <w:lvlJc w:val="left"/>
      <w:pPr>
        <w:tabs>
          <w:tab w:val="num" w:pos="4320"/>
        </w:tabs>
        <w:ind w:left="4320" w:hanging="360"/>
      </w:pPr>
    </w:lvl>
    <w:lvl w:ilvl="6" w:tplc="B9E63200" w:tentative="1">
      <w:start w:val="1"/>
      <w:numFmt w:val="decimal"/>
      <w:lvlText w:val="%7."/>
      <w:lvlJc w:val="left"/>
      <w:pPr>
        <w:tabs>
          <w:tab w:val="num" w:pos="5040"/>
        </w:tabs>
        <w:ind w:left="5040" w:hanging="360"/>
      </w:pPr>
    </w:lvl>
    <w:lvl w:ilvl="7" w:tplc="757C9C92" w:tentative="1">
      <w:start w:val="1"/>
      <w:numFmt w:val="decimal"/>
      <w:lvlText w:val="%8."/>
      <w:lvlJc w:val="left"/>
      <w:pPr>
        <w:tabs>
          <w:tab w:val="num" w:pos="5760"/>
        </w:tabs>
        <w:ind w:left="5760" w:hanging="360"/>
      </w:pPr>
    </w:lvl>
    <w:lvl w:ilvl="8" w:tplc="1034EC7C" w:tentative="1">
      <w:start w:val="1"/>
      <w:numFmt w:val="decimal"/>
      <w:lvlText w:val="%9."/>
      <w:lvlJc w:val="left"/>
      <w:pPr>
        <w:tabs>
          <w:tab w:val="num" w:pos="6480"/>
        </w:tabs>
        <w:ind w:left="6480" w:hanging="360"/>
      </w:pPr>
    </w:lvl>
  </w:abstractNum>
  <w:abstractNum w:abstractNumId="15" w15:restartNumberingAfterBreak="0">
    <w:nsid w:val="5BF1646D"/>
    <w:multiLevelType w:val="hybridMultilevel"/>
    <w:tmpl w:val="091609BC"/>
    <w:lvl w:ilvl="0" w:tplc="EB28FB14">
      <w:start w:val="1"/>
      <w:numFmt w:val="bullet"/>
      <w:lvlText w:val="o"/>
      <w:lvlJc w:val="left"/>
      <w:pPr>
        <w:tabs>
          <w:tab w:val="num" w:pos="720"/>
        </w:tabs>
        <w:ind w:left="720" w:hanging="360"/>
      </w:pPr>
      <w:rPr>
        <w:rFonts w:ascii="Courier New" w:hAnsi="Courier New" w:hint="default"/>
      </w:rPr>
    </w:lvl>
    <w:lvl w:ilvl="1" w:tplc="CC30D9BC" w:tentative="1">
      <w:start w:val="1"/>
      <w:numFmt w:val="bullet"/>
      <w:lvlText w:val="o"/>
      <w:lvlJc w:val="left"/>
      <w:pPr>
        <w:tabs>
          <w:tab w:val="num" w:pos="1440"/>
        </w:tabs>
        <w:ind w:left="1440" w:hanging="360"/>
      </w:pPr>
      <w:rPr>
        <w:rFonts w:ascii="Courier New" w:hAnsi="Courier New" w:hint="default"/>
      </w:rPr>
    </w:lvl>
    <w:lvl w:ilvl="2" w:tplc="9154E794" w:tentative="1">
      <w:start w:val="1"/>
      <w:numFmt w:val="bullet"/>
      <w:lvlText w:val="o"/>
      <w:lvlJc w:val="left"/>
      <w:pPr>
        <w:tabs>
          <w:tab w:val="num" w:pos="2160"/>
        </w:tabs>
        <w:ind w:left="2160" w:hanging="360"/>
      </w:pPr>
      <w:rPr>
        <w:rFonts w:ascii="Courier New" w:hAnsi="Courier New" w:hint="default"/>
      </w:rPr>
    </w:lvl>
    <w:lvl w:ilvl="3" w:tplc="C83C2880" w:tentative="1">
      <w:start w:val="1"/>
      <w:numFmt w:val="bullet"/>
      <w:lvlText w:val="o"/>
      <w:lvlJc w:val="left"/>
      <w:pPr>
        <w:tabs>
          <w:tab w:val="num" w:pos="2880"/>
        </w:tabs>
        <w:ind w:left="2880" w:hanging="360"/>
      </w:pPr>
      <w:rPr>
        <w:rFonts w:ascii="Courier New" w:hAnsi="Courier New" w:hint="default"/>
      </w:rPr>
    </w:lvl>
    <w:lvl w:ilvl="4" w:tplc="209C87FE" w:tentative="1">
      <w:start w:val="1"/>
      <w:numFmt w:val="bullet"/>
      <w:lvlText w:val="o"/>
      <w:lvlJc w:val="left"/>
      <w:pPr>
        <w:tabs>
          <w:tab w:val="num" w:pos="3600"/>
        </w:tabs>
        <w:ind w:left="3600" w:hanging="360"/>
      </w:pPr>
      <w:rPr>
        <w:rFonts w:ascii="Courier New" w:hAnsi="Courier New" w:hint="default"/>
      </w:rPr>
    </w:lvl>
    <w:lvl w:ilvl="5" w:tplc="C15ED45A" w:tentative="1">
      <w:start w:val="1"/>
      <w:numFmt w:val="bullet"/>
      <w:lvlText w:val="o"/>
      <w:lvlJc w:val="left"/>
      <w:pPr>
        <w:tabs>
          <w:tab w:val="num" w:pos="4320"/>
        </w:tabs>
        <w:ind w:left="4320" w:hanging="360"/>
      </w:pPr>
      <w:rPr>
        <w:rFonts w:ascii="Courier New" w:hAnsi="Courier New" w:hint="default"/>
      </w:rPr>
    </w:lvl>
    <w:lvl w:ilvl="6" w:tplc="24EE3EA2" w:tentative="1">
      <w:start w:val="1"/>
      <w:numFmt w:val="bullet"/>
      <w:lvlText w:val="o"/>
      <w:lvlJc w:val="left"/>
      <w:pPr>
        <w:tabs>
          <w:tab w:val="num" w:pos="5040"/>
        </w:tabs>
        <w:ind w:left="5040" w:hanging="360"/>
      </w:pPr>
      <w:rPr>
        <w:rFonts w:ascii="Courier New" w:hAnsi="Courier New" w:hint="default"/>
      </w:rPr>
    </w:lvl>
    <w:lvl w:ilvl="7" w:tplc="39DABA10" w:tentative="1">
      <w:start w:val="1"/>
      <w:numFmt w:val="bullet"/>
      <w:lvlText w:val="o"/>
      <w:lvlJc w:val="left"/>
      <w:pPr>
        <w:tabs>
          <w:tab w:val="num" w:pos="5760"/>
        </w:tabs>
        <w:ind w:left="5760" w:hanging="360"/>
      </w:pPr>
      <w:rPr>
        <w:rFonts w:ascii="Courier New" w:hAnsi="Courier New" w:hint="default"/>
      </w:rPr>
    </w:lvl>
    <w:lvl w:ilvl="8" w:tplc="8362CFD4"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5F9B0B98"/>
    <w:multiLevelType w:val="hybridMultilevel"/>
    <w:tmpl w:val="DF1AA9D6"/>
    <w:lvl w:ilvl="0" w:tplc="EF3EA7EE">
      <w:start w:val="1"/>
      <w:numFmt w:val="decimal"/>
      <w:lvlText w:val="%1."/>
      <w:lvlJc w:val="left"/>
      <w:pPr>
        <w:tabs>
          <w:tab w:val="num" w:pos="720"/>
        </w:tabs>
        <w:ind w:left="720" w:hanging="360"/>
      </w:pPr>
    </w:lvl>
    <w:lvl w:ilvl="1" w:tplc="C3BA3A12">
      <w:start w:val="1"/>
      <w:numFmt w:val="decimal"/>
      <w:lvlText w:val="%2."/>
      <w:lvlJc w:val="left"/>
      <w:pPr>
        <w:tabs>
          <w:tab w:val="num" w:pos="1440"/>
        </w:tabs>
        <w:ind w:left="1440" w:hanging="360"/>
      </w:pPr>
    </w:lvl>
    <w:lvl w:ilvl="2" w:tplc="2FAE8B08" w:tentative="1">
      <w:start w:val="1"/>
      <w:numFmt w:val="decimal"/>
      <w:lvlText w:val="%3."/>
      <w:lvlJc w:val="left"/>
      <w:pPr>
        <w:tabs>
          <w:tab w:val="num" w:pos="2160"/>
        </w:tabs>
        <w:ind w:left="2160" w:hanging="360"/>
      </w:pPr>
    </w:lvl>
    <w:lvl w:ilvl="3" w:tplc="5D5AC08A" w:tentative="1">
      <w:start w:val="1"/>
      <w:numFmt w:val="decimal"/>
      <w:lvlText w:val="%4."/>
      <w:lvlJc w:val="left"/>
      <w:pPr>
        <w:tabs>
          <w:tab w:val="num" w:pos="2880"/>
        </w:tabs>
        <w:ind w:left="2880" w:hanging="360"/>
      </w:pPr>
    </w:lvl>
    <w:lvl w:ilvl="4" w:tplc="F9E6AB0C" w:tentative="1">
      <w:start w:val="1"/>
      <w:numFmt w:val="decimal"/>
      <w:lvlText w:val="%5."/>
      <w:lvlJc w:val="left"/>
      <w:pPr>
        <w:tabs>
          <w:tab w:val="num" w:pos="3600"/>
        </w:tabs>
        <w:ind w:left="3600" w:hanging="360"/>
      </w:pPr>
    </w:lvl>
    <w:lvl w:ilvl="5" w:tplc="81D08340" w:tentative="1">
      <w:start w:val="1"/>
      <w:numFmt w:val="decimal"/>
      <w:lvlText w:val="%6."/>
      <w:lvlJc w:val="left"/>
      <w:pPr>
        <w:tabs>
          <w:tab w:val="num" w:pos="4320"/>
        </w:tabs>
        <w:ind w:left="4320" w:hanging="360"/>
      </w:pPr>
    </w:lvl>
    <w:lvl w:ilvl="6" w:tplc="CD6C46C4" w:tentative="1">
      <w:start w:val="1"/>
      <w:numFmt w:val="decimal"/>
      <w:lvlText w:val="%7."/>
      <w:lvlJc w:val="left"/>
      <w:pPr>
        <w:tabs>
          <w:tab w:val="num" w:pos="5040"/>
        </w:tabs>
        <w:ind w:left="5040" w:hanging="360"/>
      </w:pPr>
    </w:lvl>
    <w:lvl w:ilvl="7" w:tplc="57E43210" w:tentative="1">
      <w:start w:val="1"/>
      <w:numFmt w:val="decimal"/>
      <w:lvlText w:val="%8."/>
      <w:lvlJc w:val="left"/>
      <w:pPr>
        <w:tabs>
          <w:tab w:val="num" w:pos="5760"/>
        </w:tabs>
        <w:ind w:left="5760" w:hanging="360"/>
      </w:pPr>
    </w:lvl>
    <w:lvl w:ilvl="8" w:tplc="EFA06CEE" w:tentative="1">
      <w:start w:val="1"/>
      <w:numFmt w:val="decimal"/>
      <w:lvlText w:val="%9."/>
      <w:lvlJc w:val="left"/>
      <w:pPr>
        <w:tabs>
          <w:tab w:val="num" w:pos="6480"/>
        </w:tabs>
        <w:ind w:left="6480" w:hanging="360"/>
      </w:pPr>
    </w:lvl>
  </w:abstractNum>
  <w:abstractNum w:abstractNumId="17" w15:restartNumberingAfterBreak="0">
    <w:nsid w:val="60C81B26"/>
    <w:multiLevelType w:val="hybridMultilevel"/>
    <w:tmpl w:val="E07A6A62"/>
    <w:lvl w:ilvl="0" w:tplc="A13E5D12">
      <w:start w:val="26"/>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D81B5F"/>
    <w:multiLevelType w:val="hybridMultilevel"/>
    <w:tmpl w:val="69704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A526BE"/>
    <w:multiLevelType w:val="hybridMultilevel"/>
    <w:tmpl w:val="272873D8"/>
    <w:lvl w:ilvl="0" w:tplc="C4A0D55A">
      <w:start w:val="1"/>
      <w:numFmt w:val="lowerLetter"/>
      <w:lvlText w:val="%1)"/>
      <w:lvlJc w:val="left"/>
      <w:pPr>
        <w:tabs>
          <w:tab w:val="num" w:pos="720"/>
        </w:tabs>
        <w:ind w:left="720" w:hanging="360"/>
      </w:pPr>
    </w:lvl>
    <w:lvl w:ilvl="1" w:tplc="68E0AF10" w:tentative="1">
      <w:start w:val="1"/>
      <w:numFmt w:val="lowerLetter"/>
      <w:lvlText w:val="%2)"/>
      <w:lvlJc w:val="left"/>
      <w:pPr>
        <w:tabs>
          <w:tab w:val="num" w:pos="1440"/>
        </w:tabs>
        <w:ind w:left="1440" w:hanging="360"/>
      </w:pPr>
    </w:lvl>
    <w:lvl w:ilvl="2" w:tplc="807A6DF6" w:tentative="1">
      <w:start w:val="1"/>
      <w:numFmt w:val="lowerLetter"/>
      <w:lvlText w:val="%3)"/>
      <w:lvlJc w:val="left"/>
      <w:pPr>
        <w:tabs>
          <w:tab w:val="num" w:pos="2160"/>
        </w:tabs>
        <w:ind w:left="2160" w:hanging="360"/>
      </w:pPr>
    </w:lvl>
    <w:lvl w:ilvl="3" w:tplc="E3221018" w:tentative="1">
      <w:start w:val="1"/>
      <w:numFmt w:val="lowerLetter"/>
      <w:lvlText w:val="%4)"/>
      <w:lvlJc w:val="left"/>
      <w:pPr>
        <w:tabs>
          <w:tab w:val="num" w:pos="2880"/>
        </w:tabs>
        <w:ind w:left="2880" w:hanging="360"/>
      </w:pPr>
    </w:lvl>
    <w:lvl w:ilvl="4" w:tplc="E370D85C" w:tentative="1">
      <w:start w:val="1"/>
      <w:numFmt w:val="lowerLetter"/>
      <w:lvlText w:val="%5)"/>
      <w:lvlJc w:val="left"/>
      <w:pPr>
        <w:tabs>
          <w:tab w:val="num" w:pos="3600"/>
        </w:tabs>
        <w:ind w:left="3600" w:hanging="360"/>
      </w:pPr>
    </w:lvl>
    <w:lvl w:ilvl="5" w:tplc="E8F2260E" w:tentative="1">
      <w:start w:val="1"/>
      <w:numFmt w:val="lowerLetter"/>
      <w:lvlText w:val="%6)"/>
      <w:lvlJc w:val="left"/>
      <w:pPr>
        <w:tabs>
          <w:tab w:val="num" w:pos="4320"/>
        </w:tabs>
        <w:ind w:left="4320" w:hanging="360"/>
      </w:pPr>
    </w:lvl>
    <w:lvl w:ilvl="6" w:tplc="39028D88" w:tentative="1">
      <w:start w:val="1"/>
      <w:numFmt w:val="lowerLetter"/>
      <w:lvlText w:val="%7)"/>
      <w:lvlJc w:val="left"/>
      <w:pPr>
        <w:tabs>
          <w:tab w:val="num" w:pos="5040"/>
        </w:tabs>
        <w:ind w:left="5040" w:hanging="360"/>
      </w:pPr>
    </w:lvl>
    <w:lvl w:ilvl="7" w:tplc="3D1A7498" w:tentative="1">
      <w:start w:val="1"/>
      <w:numFmt w:val="lowerLetter"/>
      <w:lvlText w:val="%8)"/>
      <w:lvlJc w:val="left"/>
      <w:pPr>
        <w:tabs>
          <w:tab w:val="num" w:pos="5760"/>
        </w:tabs>
        <w:ind w:left="5760" w:hanging="360"/>
      </w:pPr>
    </w:lvl>
    <w:lvl w:ilvl="8" w:tplc="69FAF6E8" w:tentative="1">
      <w:start w:val="1"/>
      <w:numFmt w:val="lowerLetter"/>
      <w:lvlText w:val="%9)"/>
      <w:lvlJc w:val="left"/>
      <w:pPr>
        <w:tabs>
          <w:tab w:val="num" w:pos="6480"/>
        </w:tabs>
        <w:ind w:left="6480" w:hanging="360"/>
      </w:pPr>
    </w:lvl>
  </w:abstractNum>
  <w:num w:numId="1">
    <w:abstractNumId w:val="2"/>
  </w:num>
  <w:num w:numId="2">
    <w:abstractNumId w:val="9"/>
  </w:num>
  <w:num w:numId="3">
    <w:abstractNumId w:val="0"/>
  </w:num>
  <w:num w:numId="4">
    <w:abstractNumId w:val="7"/>
  </w:num>
  <w:num w:numId="5">
    <w:abstractNumId w:val="8"/>
  </w:num>
  <w:num w:numId="6">
    <w:abstractNumId w:val="5"/>
  </w:num>
  <w:num w:numId="7">
    <w:abstractNumId w:val="10"/>
  </w:num>
  <w:num w:numId="8">
    <w:abstractNumId w:val="15"/>
  </w:num>
  <w:num w:numId="9">
    <w:abstractNumId w:val="1"/>
  </w:num>
  <w:num w:numId="10">
    <w:abstractNumId w:val="13"/>
  </w:num>
  <w:num w:numId="11">
    <w:abstractNumId w:val="4"/>
  </w:num>
  <w:num w:numId="12">
    <w:abstractNumId w:val="11"/>
  </w:num>
  <w:num w:numId="13">
    <w:abstractNumId w:val="17"/>
  </w:num>
  <w:num w:numId="14">
    <w:abstractNumId w:val="3"/>
  </w:num>
  <w:num w:numId="15">
    <w:abstractNumId w:val="12"/>
  </w:num>
  <w:num w:numId="16">
    <w:abstractNumId w:val="19"/>
  </w:num>
  <w:num w:numId="17">
    <w:abstractNumId w:val="16"/>
  </w:num>
  <w:num w:numId="18">
    <w:abstractNumId w:val="6"/>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FD6"/>
    <w:rsid w:val="000016C5"/>
    <w:rsid w:val="000043A7"/>
    <w:rsid w:val="00026BEE"/>
    <w:rsid w:val="00026F05"/>
    <w:rsid w:val="00045639"/>
    <w:rsid w:val="0004604B"/>
    <w:rsid w:val="0005358E"/>
    <w:rsid w:val="000628B7"/>
    <w:rsid w:val="00063E40"/>
    <w:rsid w:val="00076E31"/>
    <w:rsid w:val="000775C4"/>
    <w:rsid w:val="000855EB"/>
    <w:rsid w:val="000B48E7"/>
    <w:rsid w:val="000B5316"/>
    <w:rsid w:val="000C119C"/>
    <w:rsid w:val="000C3BDC"/>
    <w:rsid w:val="000D7FF5"/>
    <w:rsid w:val="000E1938"/>
    <w:rsid w:val="000F38B6"/>
    <w:rsid w:val="000F5CD6"/>
    <w:rsid w:val="00101712"/>
    <w:rsid w:val="001036DC"/>
    <w:rsid w:val="001065DE"/>
    <w:rsid w:val="0011035C"/>
    <w:rsid w:val="0011316E"/>
    <w:rsid w:val="00143B2D"/>
    <w:rsid w:val="0014401D"/>
    <w:rsid w:val="001557A2"/>
    <w:rsid w:val="001616EB"/>
    <w:rsid w:val="00170830"/>
    <w:rsid w:val="00181CA0"/>
    <w:rsid w:val="0018352A"/>
    <w:rsid w:val="00195576"/>
    <w:rsid w:val="001E4A98"/>
    <w:rsid w:val="001E5BB2"/>
    <w:rsid w:val="001E5DF9"/>
    <w:rsid w:val="001E7A86"/>
    <w:rsid w:val="0020440E"/>
    <w:rsid w:val="00206ACC"/>
    <w:rsid w:val="002176F4"/>
    <w:rsid w:val="0023035E"/>
    <w:rsid w:val="00230FD6"/>
    <w:rsid w:val="0025172D"/>
    <w:rsid w:val="00264F50"/>
    <w:rsid w:val="002706C4"/>
    <w:rsid w:val="00274F95"/>
    <w:rsid w:val="00284A08"/>
    <w:rsid w:val="00296A3D"/>
    <w:rsid w:val="002A71C8"/>
    <w:rsid w:val="002C0309"/>
    <w:rsid w:val="002F3881"/>
    <w:rsid w:val="00300B8A"/>
    <w:rsid w:val="00306E5C"/>
    <w:rsid w:val="00327327"/>
    <w:rsid w:val="00350FB7"/>
    <w:rsid w:val="00351D6F"/>
    <w:rsid w:val="00353ED0"/>
    <w:rsid w:val="003572F7"/>
    <w:rsid w:val="0036126D"/>
    <w:rsid w:val="00362B71"/>
    <w:rsid w:val="00365873"/>
    <w:rsid w:val="003706BD"/>
    <w:rsid w:val="00370845"/>
    <w:rsid w:val="003840E9"/>
    <w:rsid w:val="003A4A6D"/>
    <w:rsid w:val="003A6464"/>
    <w:rsid w:val="003D6DBB"/>
    <w:rsid w:val="003E1C7F"/>
    <w:rsid w:val="003F4342"/>
    <w:rsid w:val="003F454D"/>
    <w:rsid w:val="00407217"/>
    <w:rsid w:val="00407240"/>
    <w:rsid w:val="004101DF"/>
    <w:rsid w:val="0041099F"/>
    <w:rsid w:val="00411F99"/>
    <w:rsid w:val="00433AB4"/>
    <w:rsid w:val="00485FDB"/>
    <w:rsid w:val="0048784B"/>
    <w:rsid w:val="00490779"/>
    <w:rsid w:val="00493C7D"/>
    <w:rsid w:val="00495245"/>
    <w:rsid w:val="004B08DB"/>
    <w:rsid w:val="004C6936"/>
    <w:rsid w:val="004D3E09"/>
    <w:rsid w:val="004E019C"/>
    <w:rsid w:val="004E60EF"/>
    <w:rsid w:val="004F5D90"/>
    <w:rsid w:val="00504378"/>
    <w:rsid w:val="005158BF"/>
    <w:rsid w:val="00525F2D"/>
    <w:rsid w:val="00531F4D"/>
    <w:rsid w:val="0054395F"/>
    <w:rsid w:val="00545509"/>
    <w:rsid w:val="00545789"/>
    <w:rsid w:val="00547638"/>
    <w:rsid w:val="00547A19"/>
    <w:rsid w:val="00555512"/>
    <w:rsid w:val="00561DA6"/>
    <w:rsid w:val="00570216"/>
    <w:rsid w:val="00573B09"/>
    <w:rsid w:val="00574D56"/>
    <w:rsid w:val="005819FD"/>
    <w:rsid w:val="00593E98"/>
    <w:rsid w:val="00594E58"/>
    <w:rsid w:val="005B316A"/>
    <w:rsid w:val="005C3F47"/>
    <w:rsid w:val="00603A7B"/>
    <w:rsid w:val="006075A6"/>
    <w:rsid w:val="00614B80"/>
    <w:rsid w:val="00632FEB"/>
    <w:rsid w:val="006349AB"/>
    <w:rsid w:val="0064023D"/>
    <w:rsid w:val="006608E5"/>
    <w:rsid w:val="00663CBE"/>
    <w:rsid w:val="00684045"/>
    <w:rsid w:val="006B1CE3"/>
    <w:rsid w:val="006B5046"/>
    <w:rsid w:val="006B6C5B"/>
    <w:rsid w:val="006C560D"/>
    <w:rsid w:val="006C6A50"/>
    <w:rsid w:val="006E315B"/>
    <w:rsid w:val="006E5EA7"/>
    <w:rsid w:val="006F5F14"/>
    <w:rsid w:val="0071458B"/>
    <w:rsid w:val="00720259"/>
    <w:rsid w:val="00722F5C"/>
    <w:rsid w:val="00730C1D"/>
    <w:rsid w:val="0074539E"/>
    <w:rsid w:val="007464F8"/>
    <w:rsid w:val="0074751A"/>
    <w:rsid w:val="00750B92"/>
    <w:rsid w:val="00752255"/>
    <w:rsid w:val="00753D8D"/>
    <w:rsid w:val="0076214E"/>
    <w:rsid w:val="00773B73"/>
    <w:rsid w:val="007829BB"/>
    <w:rsid w:val="007931B6"/>
    <w:rsid w:val="007A15AC"/>
    <w:rsid w:val="007A7244"/>
    <w:rsid w:val="007B288E"/>
    <w:rsid w:val="007F2BC0"/>
    <w:rsid w:val="008004D1"/>
    <w:rsid w:val="00801E4E"/>
    <w:rsid w:val="00803735"/>
    <w:rsid w:val="008152FF"/>
    <w:rsid w:val="00827E1C"/>
    <w:rsid w:val="00830CE7"/>
    <w:rsid w:val="00841935"/>
    <w:rsid w:val="008453EF"/>
    <w:rsid w:val="0084770E"/>
    <w:rsid w:val="0085736A"/>
    <w:rsid w:val="00857B59"/>
    <w:rsid w:val="0087231C"/>
    <w:rsid w:val="008D0FD9"/>
    <w:rsid w:val="008E70BB"/>
    <w:rsid w:val="008E7A8E"/>
    <w:rsid w:val="008F395A"/>
    <w:rsid w:val="00922431"/>
    <w:rsid w:val="0093513D"/>
    <w:rsid w:val="00942AF4"/>
    <w:rsid w:val="00950C0E"/>
    <w:rsid w:val="00952434"/>
    <w:rsid w:val="00952F59"/>
    <w:rsid w:val="0095393A"/>
    <w:rsid w:val="00953A8A"/>
    <w:rsid w:val="00967A34"/>
    <w:rsid w:val="009739F3"/>
    <w:rsid w:val="009774E6"/>
    <w:rsid w:val="00990A3B"/>
    <w:rsid w:val="00996B1D"/>
    <w:rsid w:val="009A031E"/>
    <w:rsid w:val="009A0E49"/>
    <w:rsid w:val="009B096C"/>
    <w:rsid w:val="009B7098"/>
    <w:rsid w:val="009C2D4C"/>
    <w:rsid w:val="009C3880"/>
    <w:rsid w:val="009D057E"/>
    <w:rsid w:val="009D0FBC"/>
    <w:rsid w:val="009D1C3E"/>
    <w:rsid w:val="009D5028"/>
    <w:rsid w:val="009E0CA1"/>
    <w:rsid w:val="009E0ED9"/>
    <w:rsid w:val="009E5E97"/>
    <w:rsid w:val="009E6BB2"/>
    <w:rsid w:val="00A06912"/>
    <w:rsid w:val="00A10B7F"/>
    <w:rsid w:val="00A17EAF"/>
    <w:rsid w:val="00A17F4A"/>
    <w:rsid w:val="00A24A2E"/>
    <w:rsid w:val="00A3627A"/>
    <w:rsid w:val="00A42980"/>
    <w:rsid w:val="00A4462D"/>
    <w:rsid w:val="00A661C1"/>
    <w:rsid w:val="00A70A89"/>
    <w:rsid w:val="00A72751"/>
    <w:rsid w:val="00A73CDC"/>
    <w:rsid w:val="00AB0DB1"/>
    <w:rsid w:val="00AE58D8"/>
    <w:rsid w:val="00AF0736"/>
    <w:rsid w:val="00AF24EB"/>
    <w:rsid w:val="00B02258"/>
    <w:rsid w:val="00B039CB"/>
    <w:rsid w:val="00B0421D"/>
    <w:rsid w:val="00B13065"/>
    <w:rsid w:val="00B139F1"/>
    <w:rsid w:val="00B20415"/>
    <w:rsid w:val="00B3058C"/>
    <w:rsid w:val="00B4644D"/>
    <w:rsid w:val="00B53522"/>
    <w:rsid w:val="00B77DC4"/>
    <w:rsid w:val="00B82302"/>
    <w:rsid w:val="00B930C4"/>
    <w:rsid w:val="00B964FC"/>
    <w:rsid w:val="00BB676C"/>
    <w:rsid w:val="00BD29EB"/>
    <w:rsid w:val="00C032F8"/>
    <w:rsid w:val="00C036C4"/>
    <w:rsid w:val="00C1329F"/>
    <w:rsid w:val="00C248F6"/>
    <w:rsid w:val="00C406CD"/>
    <w:rsid w:val="00C47138"/>
    <w:rsid w:val="00C54495"/>
    <w:rsid w:val="00C54FC6"/>
    <w:rsid w:val="00C55777"/>
    <w:rsid w:val="00C66E46"/>
    <w:rsid w:val="00C740DF"/>
    <w:rsid w:val="00C7654F"/>
    <w:rsid w:val="00C91B79"/>
    <w:rsid w:val="00CA1F0F"/>
    <w:rsid w:val="00CA3A6C"/>
    <w:rsid w:val="00CA4E03"/>
    <w:rsid w:val="00CB5F37"/>
    <w:rsid w:val="00CB712B"/>
    <w:rsid w:val="00CC12F5"/>
    <w:rsid w:val="00CC3640"/>
    <w:rsid w:val="00CE0201"/>
    <w:rsid w:val="00CE46D8"/>
    <w:rsid w:val="00CE4742"/>
    <w:rsid w:val="00CE6A81"/>
    <w:rsid w:val="00CF052D"/>
    <w:rsid w:val="00CF4B7F"/>
    <w:rsid w:val="00D03BFE"/>
    <w:rsid w:val="00D0697C"/>
    <w:rsid w:val="00D30BED"/>
    <w:rsid w:val="00D50EC5"/>
    <w:rsid w:val="00DA6D82"/>
    <w:rsid w:val="00DA733A"/>
    <w:rsid w:val="00DB0883"/>
    <w:rsid w:val="00DB6893"/>
    <w:rsid w:val="00DB7EA0"/>
    <w:rsid w:val="00DC5E67"/>
    <w:rsid w:val="00DE5B63"/>
    <w:rsid w:val="00DF3765"/>
    <w:rsid w:val="00E103E0"/>
    <w:rsid w:val="00E37C5D"/>
    <w:rsid w:val="00E61F72"/>
    <w:rsid w:val="00E7215B"/>
    <w:rsid w:val="00E855DC"/>
    <w:rsid w:val="00E86E2E"/>
    <w:rsid w:val="00EA081F"/>
    <w:rsid w:val="00EA28AE"/>
    <w:rsid w:val="00EC0E50"/>
    <w:rsid w:val="00EC2682"/>
    <w:rsid w:val="00EC2DA3"/>
    <w:rsid w:val="00ED35F2"/>
    <w:rsid w:val="00ED55C7"/>
    <w:rsid w:val="00F11A61"/>
    <w:rsid w:val="00F314BD"/>
    <w:rsid w:val="00F3234B"/>
    <w:rsid w:val="00F32C2B"/>
    <w:rsid w:val="00F52870"/>
    <w:rsid w:val="00F53A2B"/>
    <w:rsid w:val="00F61E98"/>
    <w:rsid w:val="00F62C23"/>
    <w:rsid w:val="00F72C59"/>
    <w:rsid w:val="00F7328A"/>
    <w:rsid w:val="00F76474"/>
    <w:rsid w:val="00F81250"/>
    <w:rsid w:val="00F81773"/>
    <w:rsid w:val="00F8700B"/>
    <w:rsid w:val="00F872B7"/>
    <w:rsid w:val="00F95E4D"/>
    <w:rsid w:val="00F962DF"/>
    <w:rsid w:val="00FA5B9D"/>
    <w:rsid w:val="00FB1D05"/>
    <w:rsid w:val="00FC2CF9"/>
    <w:rsid w:val="00FC77BB"/>
    <w:rsid w:val="00FD3E16"/>
    <w:rsid w:val="00FE7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96334E"/>
  <w15:chartTrackingRefBased/>
  <w15:docId w15:val="{D86C6021-5A09-4B4E-8FBF-EC7057263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495"/>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20440E"/>
    <w:pPr>
      <w:ind w:left="720"/>
      <w:contextualSpacing/>
    </w:pPr>
  </w:style>
  <w:style w:type="paragraph" w:styleId="Header">
    <w:name w:val="header"/>
    <w:basedOn w:val="Normal"/>
    <w:link w:val="HeaderChar"/>
    <w:uiPriority w:val="99"/>
    <w:unhideWhenUsed/>
    <w:rsid w:val="00110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35C"/>
  </w:style>
  <w:style w:type="paragraph" w:styleId="Footer">
    <w:name w:val="footer"/>
    <w:basedOn w:val="Normal"/>
    <w:link w:val="FooterChar"/>
    <w:uiPriority w:val="99"/>
    <w:unhideWhenUsed/>
    <w:rsid w:val="00110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35C"/>
  </w:style>
  <w:style w:type="character" w:styleId="Hyperlink">
    <w:name w:val="Hyperlink"/>
    <w:basedOn w:val="DefaultParagraphFont"/>
    <w:uiPriority w:val="99"/>
    <w:unhideWhenUsed/>
    <w:rsid w:val="0011035C"/>
    <w:rPr>
      <w:color w:val="0563C1" w:themeColor="hyperlink"/>
      <w:u w:val="single"/>
    </w:rPr>
  </w:style>
  <w:style w:type="paragraph" w:styleId="Subtitle">
    <w:name w:val="Subtitle"/>
    <w:basedOn w:val="Normal"/>
    <w:next w:val="Normal"/>
    <w:link w:val="SubtitleChar"/>
    <w:uiPriority w:val="11"/>
    <w:qFormat/>
    <w:rsid w:val="00C7654F"/>
    <w:rPr>
      <w:b/>
      <w:sz w:val="28"/>
    </w:rPr>
  </w:style>
  <w:style w:type="character" w:customStyle="1" w:styleId="SubtitleChar">
    <w:name w:val="Subtitle Char"/>
    <w:basedOn w:val="DefaultParagraphFont"/>
    <w:link w:val="Subtitle"/>
    <w:uiPriority w:val="11"/>
    <w:rsid w:val="00C7654F"/>
    <w:rPr>
      <w:rFonts w:ascii="Century Gothic" w:hAnsi="Century Gothic"/>
      <w:b/>
      <w:sz w:val="28"/>
    </w:rPr>
  </w:style>
  <w:style w:type="paragraph" w:styleId="Title">
    <w:name w:val="Title"/>
    <w:basedOn w:val="Normal"/>
    <w:next w:val="Normal"/>
    <w:link w:val="TitleChar"/>
    <w:uiPriority w:val="10"/>
    <w:qFormat/>
    <w:rsid w:val="00C7654F"/>
    <w:rPr>
      <w:b/>
      <w:bCs/>
      <w:sz w:val="32"/>
      <w:szCs w:val="32"/>
    </w:rPr>
  </w:style>
  <w:style w:type="character" w:customStyle="1" w:styleId="TitleChar">
    <w:name w:val="Title Char"/>
    <w:basedOn w:val="DefaultParagraphFont"/>
    <w:link w:val="Title"/>
    <w:uiPriority w:val="10"/>
    <w:rsid w:val="00C7654F"/>
    <w:rPr>
      <w:b/>
      <w:bCs/>
      <w:sz w:val="32"/>
      <w:szCs w:val="32"/>
    </w:rPr>
  </w:style>
  <w:style w:type="table" w:styleId="TableGrid">
    <w:name w:val="Table Grid"/>
    <w:basedOn w:val="TableNormal"/>
    <w:uiPriority w:val="39"/>
    <w:rsid w:val="00952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560D"/>
    <w:rPr>
      <w:color w:val="808080"/>
    </w:rPr>
  </w:style>
  <w:style w:type="paragraph" w:styleId="Caption">
    <w:name w:val="caption"/>
    <w:basedOn w:val="Normal"/>
    <w:next w:val="Normal"/>
    <w:uiPriority w:val="35"/>
    <w:unhideWhenUsed/>
    <w:qFormat/>
    <w:rsid w:val="00996B1D"/>
    <w:pPr>
      <w:spacing w:after="200" w:line="240" w:lineRule="auto"/>
    </w:pPr>
    <w:rPr>
      <w:i/>
      <w:iCs/>
      <w:color w:val="44546A" w:themeColor="text2"/>
      <w:sz w:val="18"/>
      <w:szCs w:val="18"/>
    </w:rPr>
  </w:style>
  <w:style w:type="paragraph" w:styleId="NormalWeb">
    <w:name w:val="Normal (Web)"/>
    <w:basedOn w:val="Normal"/>
    <w:uiPriority w:val="99"/>
    <w:semiHidden/>
    <w:unhideWhenUsed/>
    <w:rsid w:val="00C55777"/>
    <w:pPr>
      <w:spacing w:before="100" w:beforeAutospacing="1" w:after="100" w:afterAutospacing="1" w:line="240" w:lineRule="auto"/>
    </w:pPr>
    <w:rPr>
      <w:rFonts w:ascii="Times New Roman" w:eastAsiaTheme="minorEastAsia" w:hAnsi="Times New Roman" w:cs="Times New Roman"/>
      <w:szCs w:val="24"/>
    </w:rPr>
  </w:style>
  <w:style w:type="table" w:styleId="GridTable1Light">
    <w:name w:val="Grid Table 1 Light"/>
    <w:basedOn w:val="TableNormal"/>
    <w:uiPriority w:val="46"/>
    <w:rsid w:val="008D0F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9224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11A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5201">
      <w:bodyDiv w:val="1"/>
      <w:marLeft w:val="0"/>
      <w:marRight w:val="0"/>
      <w:marTop w:val="0"/>
      <w:marBottom w:val="0"/>
      <w:divBdr>
        <w:top w:val="none" w:sz="0" w:space="0" w:color="auto"/>
        <w:left w:val="none" w:sz="0" w:space="0" w:color="auto"/>
        <w:bottom w:val="none" w:sz="0" w:space="0" w:color="auto"/>
        <w:right w:val="none" w:sz="0" w:space="0" w:color="auto"/>
      </w:divBdr>
      <w:divsChild>
        <w:div w:id="1564366263">
          <w:marLeft w:val="547"/>
          <w:marRight w:val="0"/>
          <w:marTop w:val="0"/>
          <w:marBottom w:val="0"/>
          <w:divBdr>
            <w:top w:val="none" w:sz="0" w:space="0" w:color="auto"/>
            <w:left w:val="none" w:sz="0" w:space="0" w:color="auto"/>
            <w:bottom w:val="none" w:sz="0" w:space="0" w:color="auto"/>
            <w:right w:val="none" w:sz="0" w:space="0" w:color="auto"/>
          </w:divBdr>
        </w:div>
      </w:divsChild>
    </w:div>
    <w:div w:id="36051813">
      <w:bodyDiv w:val="1"/>
      <w:marLeft w:val="0"/>
      <w:marRight w:val="0"/>
      <w:marTop w:val="0"/>
      <w:marBottom w:val="0"/>
      <w:divBdr>
        <w:top w:val="none" w:sz="0" w:space="0" w:color="auto"/>
        <w:left w:val="none" w:sz="0" w:space="0" w:color="auto"/>
        <w:bottom w:val="none" w:sz="0" w:space="0" w:color="auto"/>
        <w:right w:val="none" w:sz="0" w:space="0" w:color="auto"/>
      </w:divBdr>
      <w:divsChild>
        <w:div w:id="1667973333">
          <w:marLeft w:val="547"/>
          <w:marRight w:val="0"/>
          <w:marTop w:val="0"/>
          <w:marBottom w:val="0"/>
          <w:divBdr>
            <w:top w:val="none" w:sz="0" w:space="0" w:color="auto"/>
            <w:left w:val="none" w:sz="0" w:space="0" w:color="auto"/>
            <w:bottom w:val="none" w:sz="0" w:space="0" w:color="auto"/>
            <w:right w:val="none" w:sz="0" w:space="0" w:color="auto"/>
          </w:divBdr>
        </w:div>
        <w:div w:id="286590546">
          <w:marLeft w:val="547"/>
          <w:marRight w:val="0"/>
          <w:marTop w:val="0"/>
          <w:marBottom w:val="0"/>
          <w:divBdr>
            <w:top w:val="none" w:sz="0" w:space="0" w:color="auto"/>
            <w:left w:val="none" w:sz="0" w:space="0" w:color="auto"/>
            <w:bottom w:val="none" w:sz="0" w:space="0" w:color="auto"/>
            <w:right w:val="none" w:sz="0" w:space="0" w:color="auto"/>
          </w:divBdr>
        </w:div>
      </w:divsChild>
    </w:div>
    <w:div w:id="43676027">
      <w:bodyDiv w:val="1"/>
      <w:marLeft w:val="0"/>
      <w:marRight w:val="0"/>
      <w:marTop w:val="0"/>
      <w:marBottom w:val="0"/>
      <w:divBdr>
        <w:top w:val="none" w:sz="0" w:space="0" w:color="auto"/>
        <w:left w:val="none" w:sz="0" w:space="0" w:color="auto"/>
        <w:bottom w:val="none" w:sz="0" w:space="0" w:color="auto"/>
        <w:right w:val="none" w:sz="0" w:space="0" w:color="auto"/>
      </w:divBdr>
      <w:divsChild>
        <w:div w:id="583035279">
          <w:marLeft w:val="547"/>
          <w:marRight w:val="0"/>
          <w:marTop w:val="0"/>
          <w:marBottom w:val="0"/>
          <w:divBdr>
            <w:top w:val="none" w:sz="0" w:space="0" w:color="auto"/>
            <w:left w:val="none" w:sz="0" w:space="0" w:color="auto"/>
            <w:bottom w:val="none" w:sz="0" w:space="0" w:color="auto"/>
            <w:right w:val="none" w:sz="0" w:space="0" w:color="auto"/>
          </w:divBdr>
        </w:div>
        <w:div w:id="655499771">
          <w:marLeft w:val="547"/>
          <w:marRight w:val="0"/>
          <w:marTop w:val="0"/>
          <w:marBottom w:val="0"/>
          <w:divBdr>
            <w:top w:val="none" w:sz="0" w:space="0" w:color="auto"/>
            <w:left w:val="none" w:sz="0" w:space="0" w:color="auto"/>
            <w:bottom w:val="none" w:sz="0" w:space="0" w:color="auto"/>
            <w:right w:val="none" w:sz="0" w:space="0" w:color="auto"/>
          </w:divBdr>
        </w:div>
        <w:div w:id="1216895022">
          <w:marLeft w:val="547"/>
          <w:marRight w:val="0"/>
          <w:marTop w:val="0"/>
          <w:marBottom w:val="0"/>
          <w:divBdr>
            <w:top w:val="none" w:sz="0" w:space="0" w:color="auto"/>
            <w:left w:val="none" w:sz="0" w:space="0" w:color="auto"/>
            <w:bottom w:val="none" w:sz="0" w:space="0" w:color="auto"/>
            <w:right w:val="none" w:sz="0" w:space="0" w:color="auto"/>
          </w:divBdr>
        </w:div>
      </w:divsChild>
    </w:div>
    <w:div w:id="50085554">
      <w:bodyDiv w:val="1"/>
      <w:marLeft w:val="0"/>
      <w:marRight w:val="0"/>
      <w:marTop w:val="0"/>
      <w:marBottom w:val="0"/>
      <w:divBdr>
        <w:top w:val="none" w:sz="0" w:space="0" w:color="auto"/>
        <w:left w:val="none" w:sz="0" w:space="0" w:color="auto"/>
        <w:bottom w:val="none" w:sz="0" w:space="0" w:color="auto"/>
        <w:right w:val="none" w:sz="0" w:space="0" w:color="auto"/>
      </w:divBdr>
    </w:div>
    <w:div w:id="100417511">
      <w:bodyDiv w:val="1"/>
      <w:marLeft w:val="0"/>
      <w:marRight w:val="0"/>
      <w:marTop w:val="0"/>
      <w:marBottom w:val="0"/>
      <w:divBdr>
        <w:top w:val="none" w:sz="0" w:space="0" w:color="auto"/>
        <w:left w:val="none" w:sz="0" w:space="0" w:color="auto"/>
        <w:bottom w:val="none" w:sz="0" w:space="0" w:color="auto"/>
        <w:right w:val="none" w:sz="0" w:space="0" w:color="auto"/>
      </w:divBdr>
      <w:divsChild>
        <w:div w:id="791437360">
          <w:marLeft w:val="605"/>
          <w:marRight w:val="0"/>
          <w:marTop w:val="0"/>
          <w:marBottom w:val="0"/>
          <w:divBdr>
            <w:top w:val="none" w:sz="0" w:space="0" w:color="auto"/>
            <w:left w:val="none" w:sz="0" w:space="0" w:color="auto"/>
            <w:bottom w:val="none" w:sz="0" w:space="0" w:color="auto"/>
            <w:right w:val="none" w:sz="0" w:space="0" w:color="auto"/>
          </w:divBdr>
        </w:div>
        <w:div w:id="2146925953">
          <w:marLeft w:val="605"/>
          <w:marRight w:val="0"/>
          <w:marTop w:val="0"/>
          <w:marBottom w:val="0"/>
          <w:divBdr>
            <w:top w:val="none" w:sz="0" w:space="0" w:color="auto"/>
            <w:left w:val="none" w:sz="0" w:space="0" w:color="auto"/>
            <w:bottom w:val="none" w:sz="0" w:space="0" w:color="auto"/>
            <w:right w:val="none" w:sz="0" w:space="0" w:color="auto"/>
          </w:divBdr>
        </w:div>
        <w:div w:id="1002783649">
          <w:marLeft w:val="605"/>
          <w:marRight w:val="0"/>
          <w:marTop w:val="0"/>
          <w:marBottom w:val="0"/>
          <w:divBdr>
            <w:top w:val="none" w:sz="0" w:space="0" w:color="auto"/>
            <w:left w:val="none" w:sz="0" w:space="0" w:color="auto"/>
            <w:bottom w:val="none" w:sz="0" w:space="0" w:color="auto"/>
            <w:right w:val="none" w:sz="0" w:space="0" w:color="auto"/>
          </w:divBdr>
        </w:div>
      </w:divsChild>
    </w:div>
    <w:div w:id="119032663">
      <w:bodyDiv w:val="1"/>
      <w:marLeft w:val="0"/>
      <w:marRight w:val="0"/>
      <w:marTop w:val="0"/>
      <w:marBottom w:val="0"/>
      <w:divBdr>
        <w:top w:val="none" w:sz="0" w:space="0" w:color="auto"/>
        <w:left w:val="none" w:sz="0" w:space="0" w:color="auto"/>
        <w:bottom w:val="none" w:sz="0" w:space="0" w:color="auto"/>
        <w:right w:val="none" w:sz="0" w:space="0" w:color="auto"/>
      </w:divBdr>
      <w:divsChild>
        <w:div w:id="1431245472">
          <w:marLeft w:val="547"/>
          <w:marRight w:val="0"/>
          <w:marTop w:val="0"/>
          <w:marBottom w:val="0"/>
          <w:divBdr>
            <w:top w:val="none" w:sz="0" w:space="0" w:color="auto"/>
            <w:left w:val="none" w:sz="0" w:space="0" w:color="auto"/>
            <w:bottom w:val="none" w:sz="0" w:space="0" w:color="auto"/>
            <w:right w:val="none" w:sz="0" w:space="0" w:color="auto"/>
          </w:divBdr>
        </w:div>
        <w:div w:id="1328747755">
          <w:marLeft w:val="547"/>
          <w:marRight w:val="0"/>
          <w:marTop w:val="0"/>
          <w:marBottom w:val="0"/>
          <w:divBdr>
            <w:top w:val="none" w:sz="0" w:space="0" w:color="auto"/>
            <w:left w:val="none" w:sz="0" w:space="0" w:color="auto"/>
            <w:bottom w:val="none" w:sz="0" w:space="0" w:color="auto"/>
            <w:right w:val="none" w:sz="0" w:space="0" w:color="auto"/>
          </w:divBdr>
        </w:div>
      </w:divsChild>
    </w:div>
    <w:div w:id="156960804">
      <w:bodyDiv w:val="1"/>
      <w:marLeft w:val="0"/>
      <w:marRight w:val="0"/>
      <w:marTop w:val="0"/>
      <w:marBottom w:val="0"/>
      <w:divBdr>
        <w:top w:val="none" w:sz="0" w:space="0" w:color="auto"/>
        <w:left w:val="none" w:sz="0" w:space="0" w:color="auto"/>
        <w:bottom w:val="none" w:sz="0" w:space="0" w:color="auto"/>
        <w:right w:val="none" w:sz="0" w:space="0" w:color="auto"/>
      </w:divBdr>
    </w:div>
    <w:div w:id="193663110">
      <w:bodyDiv w:val="1"/>
      <w:marLeft w:val="0"/>
      <w:marRight w:val="0"/>
      <w:marTop w:val="0"/>
      <w:marBottom w:val="0"/>
      <w:divBdr>
        <w:top w:val="none" w:sz="0" w:space="0" w:color="auto"/>
        <w:left w:val="none" w:sz="0" w:space="0" w:color="auto"/>
        <w:bottom w:val="none" w:sz="0" w:space="0" w:color="auto"/>
        <w:right w:val="none" w:sz="0" w:space="0" w:color="auto"/>
      </w:divBdr>
    </w:div>
    <w:div w:id="464853670">
      <w:bodyDiv w:val="1"/>
      <w:marLeft w:val="0"/>
      <w:marRight w:val="0"/>
      <w:marTop w:val="0"/>
      <w:marBottom w:val="0"/>
      <w:divBdr>
        <w:top w:val="none" w:sz="0" w:space="0" w:color="auto"/>
        <w:left w:val="none" w:sz="0" w:space="0" w:color="auto"/>
        <w:bottom w:val="none" w:sz="0" w:space="0" w:color="auto"/>
        <w:right w:val="none" w:sz="0" w:space="0" w:color="auto"/>
      </w:divBdr>
    </w:div>
    <w:div w:id="498735264">
      <w:bodyDiv w:val="1"/>
      <w:marLeft w:val="0"/>
      <w:marRight w:val="0"/>
      <w:marTop w:val="0"/>
      <w:marBottom w:val="0"/>
      <w:divBdr>
        <w:top w:val="none" w:sz="0" w:space="0" w:color="auto"/>
        <w:left w:val="none" w:sz="0" w:space="0" w:color="auto"/>
        <w:bottom w:val="none" w:sz="0" w:space="0" w:color="auto"/>
        <w:right w:val="none" w:sz="0" w:space="0" w:color="auto"/>
      </w:divBdr>
    </w:div>
    <w:div w:id="572859981">
      <w:bodyDiv w:val="1"/>
      <w:marLeft w:val="0"/>
      <w:marRight w:val="0"/>
      <w:marTop w:val="0"/>
      <w:marBottom w:val="0"/>
      <w:divBdr>
        <w:top w:val="none" w:sz="0" w:space="0" w:color="auto"/>
        <w:left w:val="none" w:sz="0" w:space="0" w:color="auto"/>
        <w:bottom w:val="none" w:sz="0" w:space="0" w:color="auto"/>
        <w:right w:val="none" w:sz="0" w:space="0" w:color="auto"/>
      </w:divBdr>
      <w:divsChild>
        <w:div w:id="1501117545">
          <w:marLeft w:val="547"/>
          <w:marRight w:val="0"/>
          <w:marTop w:val="0"/>
          <w:marBottom w:val="0"/>
          <w:divBdr>
            <w:top w:val="none" w:sz="0" w:space="0" w:color="auto"/>
            <w:left w:val="none" w:sz="0" w:space="0" w:color="auto"/>
            <w:bottom w:val="none" w:sz="0" w:space="0" w:color="auto"/>
            <w:right w:val="none" w:sz="0" w:space="0" w:color="auto"/>
          </w:divBdr>
        </w:div>
        <w:div w:id="262301354">
          <w:marLeft w:val="547"/>
          <w:marRight w:val="0"/>
          <w:marTop w:val="0"/>
          <w:marBottom w:val="0"/>
          <w:divBdr>
            <w:top w:val="none" w:sz="0" w:space="0" w:color="auto"/>
            <w:left w:val="none" w:sz="0" w:space="0" w:color="auto"/>
            <w:bottom w:val="none" w:sz="0" w:space="0" w:color="auto"/>
            <w:right w:val="none" w:sz="0" w:space="0" w:color="auto"/>
          </w:divBdr>
        </w:div>
        <w:div w:id="2084444806">
          <w:marLeft w:val="547"/>
          <w:marRight w:val="0"/>
          <w:marTop w:val="0"/>
          <w:marBottom w:val="0"/>
          <w:divBdr>
            <w:top w:val="none" w:sz="0" w:space="0" w:color="auto"/>
            <w:left w:val="none" w:sz="0" w:space="0" w:color="auto"/>
            <w:bottom w:val="none" w:sz="0" w:space="0" w:color="auto"/>
            <w:right w:val="none" w:sz="0" w:space="0" w:color="auto"/>
          </w:divBdr>
        </w:div>
      </w:divsChild>
    </w:div>
    <w:div w:id="686559793">
      <w:bodyDiv w:val="1"/>
      <w:marLeft w:val="0"/>
      <w:marRight w:val="0"/>
      <w:marTop w:val="0"/>
      <w:marBottom w:val="0"/>
      <w:divBdr>
        <w:top w:val="none" w:sz="0" w:space="0" w:color="auto"/>
        <w:left w:val="none" w:sz="0" w:space="0" w:color="auto"/>
        <w:bottom w:val="none" w:sz="0" w:space="0" w:color="auto"/>
        <w:right w:val="none" w:sz="0" w:space="0" w:color="auto"/>
      </w:divBdr>
    </w:div>
    <w:div w:id="714162088">
      <w:bodyDiv w:val="1"/>
      <w:marLeft w:val="0"/>
      <w:marRight w:val="0"/>
      <w:marTop w:val="0"/>
      <w:marBottom w:val="0"/>
      <w:divBdr>
        <w:top w:val="none" w:sz="0" w:space="0" w:color="auto"/>
        <w:left w:val="none" w:sz="0" w:space="0" w:color="auto"/>
        <w:bottom w:val="none" w:sz="0" w:space="0" w:color="auto"/>
        <w:right w:val="none" w:sz="0" w:space="0" w:color="auto"/>
      </w:divBdr>
      <w:divsChild>
        <w:div w:id="881213462">
          <w:marLeft w:val="547"/>
          <w:marRight w:val="0"/>
          <w:marTop w:val="0"/>
          <w:marBottom w:val="0"/>
          <w:divBdr>
            <w:top w:val="none" w:sz="0" w:space="0" w:color="auto"/>
            <w:left w:val="none" w:sz="0" w:space="0" w:color="auto"/>
            <w:bottom w:val="none" w:sz="0" w:space="0" w:color="auto"/>
            <w:right w:val="none" w:sz="0" w:space="0" w:color="auto"/>
          </w:divBdr>
        </w:div>
        <w:div w:id="1341391926">
          <w:marLeft w:val="547"/>
          <w:marRight w:val="0"/>
          <w:marTop w:val="0"/>
          <w:marBottom w:val="0"/>
          <w:divBdr>
            <w:top w:val="none" w:sz="0" w:space="0" w:color="auto"/>
            <w:left w:val="none" w:sz="0" w:space="0" w:color="auto"/>
            <w:bottom w:val="none" w:sz="0" w:space="0" w:color="auto"/>
            <w:right w:val="none" w:sz="0" w:space="0" w:color="auto"/>
          </w:divBdr>
        </w:div>
        <w:div w:id="840966374">
          <w:marLeft w:val="547"/>
          <w:marRight w:val="0"/>
          <w:marTop w:val="0"/>
          <w:marBottom w:val="0"/>
          <w:divBdr>
            <w:top w:val="none" w:sz="0" w:space="0" w:color="auto"/>
            <w:left w:val="none" w:sz="0" w:space="0" w:color="auto"/>
            <w:bottom w:val="none" w:sz="0" w:space="0" w:color="auto"/>
            <w:right w:val="none" w:sz="0" w:space="0" w:color="auto"/>
          </w:divBdr>
        </w:div>
      </w:divsChild>
    </w:div>
    <w:div w:id="1392537771">
      <w:bodyDiv w:val="1"/>
      <w:marLeft w:val="0"/>
      <w:marRight w:val="0"/>
      <w:marTop w:val="0"/>
      <w:marBottom w:val="0"/>
      <w:divBdr>
        <w:top w:val="none" w:sz="0" w:space="0" w:color="auto"/>
        <w:left w:val="none" w:sz="0" w:space="0" w:color="auto"/>
        <w:bottom w:val="none" w:sz="0" w:space="0" w:color="auto"/>
        <w:right w:val="none" w:sz="0" w:space="0" w:color="auto"/>
      </w:divBdr>
      <w:divsChild>
        <w:div w:id="119736324">
          <w:marLeft w:val="605"/>
          <w:marRight w:val="0"/>
          <w:marTop w:val="0"/>
          <w:marBottom w:val="0"/>
          <w:divBdr>
            <w:top w:val="none" w:sz="0" w:space="0" w:color="auto"/>
            <w:left w:val="none" w:sz="0" w:space="0" w:color="auto"/>
            <w:bottom w:val="none" w:sz="0" w:space="0" w:color="auto"/>
            <w:right w:val="none" w:sz="0" w:space="0" w:color="auto"/>
          </w:divBdr>
        </w:div>
        <w:div w:id="711348318">
          <w:marLeft w:val="605"/>
          <w:marRight w:val="0"/>
          <w:marTop w:val="0"/>
          <w:marBottom w:val="0"/>
          <w:divBdr>
            <w:top w:val="none" w:sz="0" w:space="0" w:color="auto"/>
            <w:left w:val="none" w:sz="0" w:space="0" w:color="auto"/>
            <w:bottom w:val="none" w:sz="0" w:space="0" w:color="auto"/>
            <w:right w:val="none" w:sz="0" w:space="0" w:color="auto"/>
          </w:divBdr>
        </w:div>
        <w:div w:id="1481920052">
          <w:marLeft w:val="605"/>
          <w:marRight w:val="0"/>
          <w:marTop w:val="0"/>
          <w:marBottom w:val="0"/>
          <w:divBdr>
            <w:top w:val="none" w:sz="0" w:space="0" w:color="auto"/>
            <w:left w:val="none" w:sz="0" w:space="0" w:color="auto"/>
            <w:bottom w:val="none" w:sz="0" w:space="0" w:color="auto"/>
            <w:right w:val="none" w:sz="0" w:space="0" w:color="auto"/>
          </w:divBdr>
        </w:div>
      </w:divsChild>
    </w:div>
    <w:div w:id="1415787278">
      <w:bodyDiv w:val="1"/>
      <w:marLeft w:val="0"/>
      <w:marRight w:val="0"/>
      <w:marTop w:val="0"/>
      <w:marBottom w:val="0"/>
      <w:divBdr>
        <w:top w:val="none" w:sz="0" w:space="0" w:color="auto"/>
        <w:left w:val="none" w:sz="0" w:space="0" w:color="auto"/>
        <w:bottom w:val="none" w:sz="0" w:space="0" w:color="auto"/>
        <w:right w:val="none" w:sz="0" w:space="0" w:color="auto"/>
      </w:divBdr>
    </w:div>
    <w:div w:id="1475220328">
      <w:bodyDiv w:val="1"/>
      <w:marLeft w:val="0"/>
      <w:marRight w:val="0"/>
      <w:marTop w:val="0"/>
      <w:marBottom w:val="0"/>
      <w:divBdr>
        <w:top w:val="none" w:sz="0" w:space="0" w:color="auto"/>
        <w:left w:val="none" w:sz="0" w:space="0" w:color="auto"/>
        <w:bottom w:val="none" w:sz="0" w:space="0" w:color="auto"/>
        <w:right w:val="none" w:sz="0" w:space="0" w:color="auto"/>
      </w:divBdr>
    </w:div>
    <w:div w:id="1535342297">
      <w:bodyDiv w:val="1"/>
      <w:marLeft w:val="0"/>
      <w:marRight w:val="0"/>
      <w:marTop w:val="0"/>
      <w:marBottom w:val="0"/>
      <w:divBdr>
        <w:top w:val="none" w:sz="0" w:space="0" w:color="auto"/>
        <w:left w:val="none" w:sz="0" w:space="0" w:color="auto"/>
        <w:bottom w:val="none" w:sz="0" w:space="0" w:color="auto"/>
        <w:right w:val="none" w:sz="0" w:space="0" w:color="auto"/>
      </w:divBdr>
    </w:div>
    <w:div w:id="1559393742">
      <w:bodyDiv w:val="1"/>
      <w:marLeft w:val="0"/>
      <w:marRight w:val="0"/>
      <w:marTop w:val="0"/>
      <w:marBottom w:val="0"/>
      <w:divBdr>
        <w:top w:val="none" w:sz="0" w:space="0" w:color="auto"/>
        <w:left w:val="none" w:sz="0" w:space="0" w:color="auto"/>
        <w:bottom w:val="none" w:sz="0" w:space="0" w:color="auto"/>
        <w:right w:val="none" w:sz="0" w:space="0" w:color="auto"/>
      </w:divBdr>
      <w:divsChild>
        <w:div w:id="2002386953">
          <w:marLeft w:val="547"/>
          <w:marRight w:val="0"/>
          <w:marTop w:val="0"/>
          <w:marBottom w:val="0"/>
          <w:divBdr>
            <w:top w:val="none" w:sz="0" w:space="0" w:color="auto"/>
            <w:left w:val="none" w:sz="0" w:space="0" w:color="auto"/>
            <w:bottom w:val="none" w:sz="0" w:space="0" w:color="auto"/>
            <w:right w:val="none" w:sz="0" w:space="0" w:color="auto"/>
          </w:divBdr>
        </w:div>
        <w:div w:id="1703825436">
          <w:marLeft w:val="547"/>
          <w:marRight w:val="0"/>
          <w:marTop w:val="0"/>
          <w:marBottom w:val="0"/>
          <w:divBdr>
            <w:top w:val="none" w:sz="0" w:space="0" w:color="auto"/>
            <w:left w:val="none" w:sz="0" w:space="0" w:color="auto"/>
            <w:bottom w:val="none" w:sz="0" w:space="0" w:color="auto"/>
            <w:right w:val="none" w:sz="0" w:space="0" w:color="auto"/>
          </w:divBdr>
        </w:div>
      </w:divsChild>
    </w:div>
    <w:div w:id="1645964937">
      <w:bodyDiv w:val="1"/>
      <w:marLeft w:val="0"/>
      <w:marRight w:val="0"/>
      <w:marTop w:val="0"/>
      <w:marBottom w:val="0"/>
      <w:divBdr>
        <w:top w:val="none" w:sz="0" w:space="0" w:color="auto"/>
        <w:left w:val="none" w:sz="0" w:space="0" w:color="auto"/>
        <w:bottom w:val="none" w:sz="0" w:space="0" w:color="auto"/>
        <w:right w:val="none" w:sz="0" w:space="0" w:color="auto"/>
      </w:divBdr>
    </w:div>
    <w:div w:id="1723597240">
      <w:bodyDiv w:val="1"/>
      <w:marLeft w:val="0"/>
      <w:marRight w:val="0"/>
      <w:marTop w:val="0"/>
      <w:marBottom w:val="0"/>
      <w:divBdr>
        <w:top w:val="none" w:sz="0" w:space="0" w:color="auto"/>
        <w:left w:val="none" w:sz="0" w:space="0" w:color="auto"/>
        <w:bottom w:val="none" w:sz="0" w:space="0" w:color="auto"/>
        <w:right w:val="none" w:sz="0" w:space="0" w:color="auto"/>
      </w:divBdr>
    </w:div>
    <w:div w:id="1789160022">
      <w:bodyDiv w:val="1"/>
      <w:marLeft w:val="0"/>
      <w:marRight w:val="0"/>
      <w:marTop w:val="0"/>
      <w:marBottom w:val="0"/>
      <w:divBdr>
        <w:top w:val="none" w:sz="0" w:space="0" w:color="auto"/>
        <w:left w:val="none" w:sz="0" w:space="0" w:color="auto"/>
        <w:bottom w:val="none" w:sz="0" w:space="0" w:color="auto"/>
        <w:right w:val="none" w:sz="0" w:space="0" w:color="auto"/>
      </w:divBdr>
    </w:div>
    <w:div w:id="1963992444">
      <w:bodyDiv w:val="1"/>
      <w:marLeft w:val="0"/>
      <w:marRight w:val="0"/>
      <w:marTop w:val="0"/>
      <w:marBottom w:val="0"/>
      <w:divBdr>
        <w:top w:val="none" w:sz="0" w:space="0" w:color="auto"/>
        <w:left w:val="none" w:sz="0" w:space="0" w:color="auto"/>
        <w:bottom w:val="none" w:sz="0" w:space="0" w:color="auto"/>
        <w:right w:val="none" w:sz="0" w:space="0" w:color="auto"/>
      </w:divBdr>
    </w:div>
    <w:div w:id="1976401712">
      <w:bodyDiv w:val="1"/>
      <w:marLeft w:val="0"/>
      <w:marRight w:val="0"/>
      <w:marTop w:val="0"/>
      <w:marBottom w:val="0"/>
      <w:divBdr>
        <w:top w:val="none" w:sz="0" w:space="0" w:color="auto"/>
        <w:left w:val="none" w:sz="0" w:space="0" w:color="auto"/>
        <w:bottom w:val="none" w:sz="0" w:space="0" w:color="auto"/>
        <w:right w:val="none" w:sz="0" w:space="0" w:color="auto"/>
      </w:divBdr>
      <w:divsChild>
        <w:div w:id="1589920657">
          <w:marLeft w:val="547"/>
          <w:marRight w:val="0"/>
          <w:marTop w:val="0"/>
          <w:marBottom w:val="0"/>
          <w:divBdr>
            <w:top w:val="none" w:sz="0" w:space="0" w:color="auto"/>
            <w:left w:val="none" w:sz="0" w:space="0" w:color="auto"/>
            <w:bottom w:val="none" w:sz="0" w:space="0" w:color="auto"/>
            <w:right w:val="none" w:sz="0" w:space="0" w:color="auto"/>
          </w:divBdr>
        </w:div>
        <w:div w:id="782963052">
          <w:marLeft w:val="547"/>
          <w:marRight w:val="0"/>
          <w:marTop w:val="0"/>
          <w:marBottom w:val="0"/>
          <w:divBdr>
            <w:top w:val="none" w:sz="0" w:space="0" w:color="auto"/>
            <w:left w:val="none" w:sz="0" w:space="0" w:color="auto"/>
            <w:bottom w:val="none" w:sz="0" w:space="0" w:color="auto"/>
            <w:right w:val="none" w:sz="0" w:space="0" w:color="auto"/>
          </w:divBdr>
        </w:div>
      </w:divsChild>
    </w:div>
    <w:div w:id="1982809318">
      <w:bodyDiv w:val="1"/>
      <w:marLeft w:val="0"/>
      <w:marRight w:val="0"/>
      <w:marTop w:val="0"/>
      <w:marBottom w:val="0"/>
      <w:divBdr>
        <w:top w:val="none" w:sz="0" w:space="0" w:color="auto"/>
        <w:left w:val="none" w:sz="0" w:space="0" w:color="auto"/>
        <w:bottom w:val="none" w:sz="0" w:space="0" w:color="auto"/>
        <w:right w:val="none" w:sz="0" w:space="0" w:color="auto"/>
      </w:divBdr>
    </w:div>
    <w:div w:id="2033265236">
      <w:bodyDiv w:val="1"/>
      <w:marLeft w:val="0"/>
      <w:marRight w:val="0"/>
      <w:marTop w:val="0"/>
      <w:marBottom w:val="0"/>
      <w:divBdr>
        <w:top w:val="none" w:sz="0" w:space="0" w:color="auto"/>
        <w:left w:val="none" w:sz="0" w:space="0" w:color="auto"/>
        <w:bottom w:val="none" w:sz="0" w:space="0" w:color="auto"/>
        <w:right w:val="none" w:sz="0" w:space="0" w:color="auto"/>
      </w:divBdr>
      <w:divsChild>
        <w:div w:id="181869526">
          <w:marLeft w:val="547"/>
          <w:marRight w:val="0"/>
          <w:marTop w:val="0"/>
          <w:marBottom w:val="0"/>
          <w:divBdr>
            <w:top w:val="none" w:sz="0" w:space="0" w:color="auto"/>
            <w:left w:val="none" w:sz="0" w:space="0" w:color="auto"/>
            <w:bottom w:val="none" w:sz="0" w:space="0" w:color="auto"/>
            <w:right w:val="none" w:sz="0" w:space="0" w:color="auto"/>
          </w:divBdr>
        </w:div>
        <w:div w:id="1761021212">
          <w:marLeft w:val="547"/>
          <w:marRight w:val="0"/>
          <w:marTop w:val="0"/>
          <w:marBottom w:val="0"/>
          <w:divBdr>
            <w:top w:val="none" w:sz="0" w:space="0" w:color="auto"/>
            <w:left w:val="none" w:sz="0" w:space="0" w:color="auto"/>
            <w:bottom w:val="none" w:sz="0" w:space="0" w:color="auto"/>
            <w:right w:val="none" w:sz="0" w:space="0" w:color="auto"/>
          </w:divBdr>
        </w:div>
      </w:divsChild>
    </w:div>
    <w:div w:id="212056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mp"/><Relationship Id="rId28"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LCTutoring@unt.edu" TargetMode="External"/><Relationship Id="rId2" Type="http://schemas.openxmlformats.org/officeDocument/2006/relationships/image" Target="media/image19.pn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wnloads\TutorTube%20Transcript%20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24BE7-5159-420E-8140-09715CA1C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TutorTube Transcript Template (3)</Template>
  <TotalTime>5</TotalTime>
  <Pages>13</Pages>
  <Words>1184</Words>
  <Characters>6755</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Wellborn, Brecken</cp:lastModifiedBy>
  <cp:revision>2</cp:revision>
  <dcterms:created xsi:type="dcterms:W3CDTF">2021-03-30T13:39:00Z</dcterms:created>
  <dcterms:modified xsi:type="dcterms:W3CDTF">2021-03-30T13:39:00Z</dcterms:modified>
</cp:coreProperties>
</file>