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D2B35" w14:textId="2F647235" w:rsidR="009561A6" w:rsidRPr="00C54495" w:rsidRDefault="009561A6" w:rsidP="009561A6">
      <w:r w:rsidRPr="00C54495">
        <w:rPr>
          <w:rStyle w:val="TitleChar"/>
          <w:noProof/>
        </w:rPr>
        <w:drawing>
          <wp:anchor distT="0" distB="0" distL="114300" distR="114300" simplePos="0" relativeHeight="251659264" behindDoc="1" locked="0" layoutInCell="1" allowOverlap="1" wp14:anchorId="78D9EBE5" wp14:editId="5B3BA587">
            <wp:simplePos x="0" y="0"/>
            <wp:positionH relativeFrom="column">
              <wp:posOffset>4292177</wp:posOffset>
            </wp:positionH>
            <wp:positionV relativeFrom="paragraph">
              <wp:posOffset>-809202</wp:posOffset>
            </wp:positionV>
            <wp:extent cx="2459566" cy="5331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learning_center_green_side_by_sid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9566" cy="533115"/>
                    </a:xfrm>
                    <a:prstGeom prst="rect">
                      <a:avLst/>
                    </a:prstGeom>
                  </pic:spPr>
                </pic:pic>
              </a:graphicData>
            </a:graphic>
            <wp14:sizeRelH relativeFrom="margin">
              <wp14:pctWidth>0</wp14:pctWidth>
            </wp14:sizeRelH>
            <wp14:sizeRelV relativeFrom="margin">
              <wp14:pctHeight>0</wp14:pctHeight>
            </wp14:sizeRelV>
          </wp:anchor>
        </w:drawing>
      </w:r>
      <w:r w:rsidRPr="00C54495">
        <w:rPr>
          <w:rStyle w:val="TitleChar"/>
        </w:rPr>
        <w:t xml:space="preserve">TutorTube: </w:t>
      </w:r>
      <w:r w:rsidR="00BE2BE1">
        <w:rPr>
          <w:rStyle w:val="TitleChar"/>
        </w:rPr>
        <w:t>Photosynthesis</w:t>
      </w:r>
      <w:r w:rsidRPr="00C7654F">
        <w:rPr>
          <w:rStyle w:val="TitleChar"/>
        </w:rPr>
        <w:tab/>
      </w:r>
      <w:r>
        <w:t xml:space="preserve">                            </w:t>
      </w:r>
      <w:r>
        <w:tab/>
      </w:r>
      <w:r>
        <w:tab/>
        <w:t>Spring 2021</w:t>
      </w:r>
    </w:p>
    <w:p w14:paraId="105F7B68" w14:textId="77777777" w:rsidR="009561A6" w:rsidRDefault="009561A6" w:rsidP="009561A6">
      <w:pPr>
        <w:pStyle w:val="Subtitle"/>
      </w:pPr>
      <w:r>
        <w:t>Introduction</w:t>
      </w:r>
    </w:p>
    <w:p w14:paraId="3A0DEE84" w14:textId="7C6F195D" w:rsidR="009561A6" w:rsidRDefault="009561A6" w:rsidP="009561A6">
      <w:r>
        <w:t>Hello and welcome to TutorTube, where The Learning Center’s Lead Tutors help you understand challenging course concepts with easy to understand videos. My name is Natalie Taylor, Lead Tutor for Biology and Chemistry. In today’s video, we will explore photosynthesis and the steps within the process. Let’s get started!</w:t>
      </w:r>
    </w:p>
    <w:p w14:paraId="7D62A05E" w14:textId="77777777" w:rsidR="00E765BE" w:rsidRDefault="00E765BE" w:rsidP="009561A6">
      <w:pPr>
        <w:spacing w:after="0" w:line="240" w:lineRule="auto"/>
        <w:rPr>
          <w:rFonts w:eastAsia="Times New Roman" w:cs="Times New Roman"/>
          <w:b/>
          <w:bCs/>
          <w:color w:val="000000"/>
          <w:sz w:val="28"/>
          <w:szCs w:val="28"/>
        </w:rPr>
      </w:pPr>
    </w:p>
    <w:p w14:paraId="43841E76" w14:textId="4BAF275D" w:rsidR="009561A6" w:rsidRDefault="009561A6" w:rsidP="009561A6">
      <w:pPr>
        <w:spacing w:after="0" w:line="240" w:lineRule="auto"/>
        <w:rPr>
          <w:rFonts w:eastAsia="Times New Roman" w:cs="Times New Roman"/>
          <w:b/>
          <w:bCs/>
          <w:color w:val="000000"/>
          <w:sz w:val="28"/>
          <w:szCs w:val="28"/>
        </w:rPr>
      </w:pPr>
      <w:r w:rsidRPr="00CD293D">
        <w:rPr>
          <w:rFonts w:eastAsia="Times New Roman" w:cs="Times New Roman"/>
          <w:b/>
          <w:bCs/>
          <w:color w:val="000000"/>
          <w:sz w:val="28"/>
          <w:szCs w:val="28"/>
        </w:rPr>
        <w:t>Learning Agenda</w:t>
      </w:r>
    </w:p>
    <w:p w14:paraId="1986064F" w14:textId="77777777" w:rsidR="00E765BE" w:rsidRPr="00CD293D" w:rsidRDefault="00E765BE" w:rsidP="009561A6">
      <w:pPr>
        <w:spacing w:after="0" w:line="240" w:lineRule="auto"/>
        <w:rPr>
          <w:rFonts w:ascii="Times New Roman" w:eastAsia="Times New Roman" w:hAnsi="Times New Roman" w:cs="Times New Roman"/>
          <w:sz w:val="28"/>
          <w:szCs w:val="28"/>
        </w:rPr>
      </w:pPr>
    </w:p>
    <w:p w14:paraId="3E916CE9" w14:textId="2DEEAB46" w:rsidR="009561A6" w:rsidRPr="00CD293D" w:rsidRDefault="009561A6" w:rsidP="009561A6">
      <w:pPr>
        <w:spacing w:after="0" w:line="240" w:lineRule="auto"/>
        <w:rPr>
          <w:rFonts w:ascii="Times New Roman" w:eastAsia="Times New Roman" w:hAnsi="Times New Roman" w:cs="Times New Roman"/>
          <w:szCs w:val="24"/>
        </w:rPr>
      </w:pPr>
      <w:r w:rsidRPr="00CD293D">
        <w:rPr>
          <w:rFonts w:eastAsia="Times New Roman" w:cs="Times New Roman"/>
          <w:color w:val="000000"/>
          <w:szCs w:val="24"/>
        </w:rPr>
        <w:t xml:space="preserve">For today’s learning objectives, we will learn the steps within the process of </w:t>
      </w:r>
      <w:r>
        <w:rPr>
          <w:rFonts w:eastAsia="Times New Roman" w:cs="Times New Roman"/>
          <w:color w:val="000000"/>
          <w:szCs w:val="24"/>
        </w:rPr>
        <w:t>photosynthesis</w:t>
      </w:r>
      <w:r w:rsidRPr="00CD293D">
        <w:rPr>
          <w:rFonts w:eastAsia="Times New Roman" w:cs="Times New Roman"/>
          <w:color w:val="000000"/>
          <w:szCs w:val="24"/>
        </w:rPr>
        <w:t xml:space="preserve">, and we will learn the products of </w:t>
      </w:r>
      <w:r>
        <w:rPr>
          <w:rFonts w:eastAsia="Times New Roman" w:cs="Times New Roman"/>
          <w:color w:val="000000"/>
          <w:szCs w:val="24"/>
        </w:rPr>
        <w:t>photosynthesis</w:t>
      </w:r>
      <w:r w:rsidRPr="00CD293D">
        <w:rPr>
          <w:rFonts w:eastAsia="Times New Roman" w:cs="Times New Roman"/>
          <w:color w:val="000000"/>
          <w:szCs w:val="24"/>
        </w:rPr>
        <w:t xml:space="preserve"> at each step and as a whole. </w:t>
      </w:r>
    </w:p>
    <w:p w14:paraId="6C0BEA87" w14:textId="77777777" w:rsidR="009561A6" w:rsidRPr="00CD293D" w:rsidRDefault="009561A6" w:rsidP="009561A6">
      <w:pPr>
        <w:spacing w:after="0" w:line="240" w:lineRule="auto"/>
        <w:rPr>
          <w:rFonts w:ascii="Times New Roman" w:eastAsia="Times New Roman" w:hAnsi="Times New Roman" w:cs="Times New Roman"/>
          <w:szCs w:val="24"/>
        </w:rPr>
      </w:pPr>
    </w:p>
    <w:p w14:paraId="11E55CB3" w14:textId="77777777" w:rsidR="00E765BE" w:rsidRDefault="00E765BE" w:rsidP="009561A6">
      <w:pPr>
        <w:spacing w:after="0" w:line="240" w:lineRule="auto"/>
        <w:rPr>
          <w:rFonts w:eastAsia="Times New Roman" w:cs="Times New Roman"/>
          <w:b/>
          <w:bCs/>
          <w:color w:val="000000"/>
          <w:sz w:val="28"/>
          <w:szCs w:val="28"/>
        </w:rPr>
      </w:pPr>
    </w:p>
    <w:p w14:paraId="20312C9D" w14:textId="2721F294" w:rsidR="009561A6" w:rsidRDefault="009561A6" w:rsidP="009561A6">
      <w:pPr>
        <w:spacing w:after="0" w:line="240" w:lineRule="auto"/>
        <w:rPr>
          <w:rFonts w:eastAsia="Times New Roman" w:cs="Times New Roman"/>
          <w:b/>
          <w:bCs/>
          <w:color w:val="000000"/>
          <w:sz w:val="28"/>
          <w:szCs w:val="28"/>
        </w:rPr>
      </w:pPr>
      <w:r w:rsidRPr="00CD293D">
        <w:rPr>
          <w:rFonts w:eastAsia="Times New Roman" w:cs="Times New Roman"/>
          <w:b/>
          <w:bCs/>
          <w:color w:val="000000"/>
          <w:sz w:val="28"/>
          <w:szCs w:val="28"/>
        </w:rPr>
        <w:t xml:space="preserve">What </w:t>
      </w:r>
      <w:r w:rsidR="000A23EE">
        <w:rPr>
          <w:rFonts w:eastAsia="Times New Roman" w:cs="Times New Roman"/>
          <w:b/>
          <w:bCs/>
          <w:color w:val="000000"/>
          <w:sz w:val="28"/>
          <w:szCs w:val="28"/>
        </w:rPr>
        <w:t>I</w:t>
      </w:r>
      <w:r w:rsidRPr="00CD293D">
        <w:rPr>
          <w:rFonts w:eastAsia="Times New Roman" w:cs="Times New Roman"/>
          <w:b/>
          <w:bCs/>
          <w:color w:val="000000"/>
          <w:sz w:val="28"/>
          <w:szCs w:val="28"/>
        </w:rPr>
        <w:t xml:space="preserve">s </w:t>
      </w:r>
      <w:r>
        <w:rPr>
          <w:rFonts w:eastAsia="Times New Roman" w:cs="Times New Roman"/>
          <w:b/>
          <w:bCs/>
          <w:color w:val="000000"/>
          <w:sz w:val="28"/>
          <w:szCs w:val="28"/>
        </w:rPr>
        <w:t>Photosynthesis</w:t>
      </w:r>
      <w:r w:rsidRPr="00CD293D">
        <w:rPr>
          <w:rFonts w:eastAsia="Times New Roman" w:cs="Times New Roman"/>
          <w:b/>
          <w:bCs/>
          <w:color w:val="000000"/>
          <w:sz w:val="28"/>
          <w:szCs w:val="28"/>
        </w:rPr>
        <w:t>?</w:t>
      </w:r>
    </w:p>
    <w:p w14:paraId="5C63F068" w14:textId="77777777" w:rsidR="00E765BE" w:rsidRPr="00CD293D" w:rsidRDefault="00E765BE" w:rsidP="009561A6">
      <w:pPr>
        <w:spacing w:after="0" w:line="240" w:lineRule="auto"/>
        <w:rPr>
          <w:rFonts w:ascii="Times New Roman" w:eastAsia="Times New Roman" w:hAnsi="Times New Roman" w:cs="Times New Roman"/>
          <w:sz w:val="28"/>
          <w:szCs w:val="28"/>
        </w:rPr>
      </w:pPr>
    </w:p>
    <w:p w14:paraId="19894859" w14:textId="42E66332" w:rsidR="009561A6" w:rsidRPr="009561A6" w:rsidRDefault="009561A6" w:rsidP="009561A6">
      <w:pPr>
        <w:spacing w:after="0" w:line="240" w:lineRule="auto"/>
        <w:rPr>
          <w:rFonts w:eastAsia="Times New Roman" w:cs="Times New Roman"/>
          <w:color w:val="000000"/>
          <w:szCs w:val="24"/>
        </w:rPr>
      </w:pPr>
      <w:r>
        <w:rPr>
          <w:rFonts w:eastAsia="Times New Roman" w:cs="Times New Roman"/>
          <w:color w:val="000000"/>
          <w:szCs w:val="24"/>
        </w:rPr>
        <w:t>Photosynthesis</w:t>
      </w:r>
      <w:r w:rsidRPr="00CD293D">
        <w:rPr>
          <w:rFonts w:eastAsia="Times New Roman" w:cs="Times New Roman"/>
          <w:color w:val="000000"/>
          <w:szCs w:val="24"/>
        </w:rPr>
        <w:t xml:space="preserve"> is a series of metabolic reactions that take place inside cells. It is used to convert </w:t>
      </w:r>
      <w:r>
        <w:rPr>
          <w:rFonts w:eastAsia="Times New Roman" w:cs="Times New Roman"/>
          <w:color w:val="000000"/>
          <w:szCs w:val="24"/>
        </w:rPr>
        <w:t>inorganic carbon, water, and sunlight into organic carbon, oxygen, and ATP (aka chemical energy).</w:t>
      </w:r>
      <w:r w:rsidRPr="00CD293D">
        <w:rPr>
          <w:rFonts w:eastAsia="Times New Roman" w:cs="Times New Roman"/>
          <w:color w:val="000000"/>
          <w:szCs w:val="24"/>
        </w:rPr>
        <w:t xml:space="preserve"> </w:t>
      </w:r>
    </w:p>
    <w:p w14:paraId="42A9327B" w14:textId="77777777" w:rsidR="009561A6" w:rsidRPr="00CD293D" w:rsidRDefault="009561A6" w:rsidP="009561A6">
      <w:pPr>
        <w:spacing w:after="0" w:line="240" w:lineRule="auto"/>
        <w:rPr>
          <w:rFonts w:ascii="Times New Roman" w:eastAsia="Times New Roman" w:hAnsi="Times New Roman" w:cs="Times New Roman"/>
          <w:szCs w:val="24"/>
        </w:rPr>
      </w:pPr>
    </w:p>
    <w:p w14:paraId="700282B4" w14:textId="6999BB2D" w:rsidR="009561A6" w:rsidRPr="00CD293D" w:rsidRDefault="009561A6" w:rsidP="009561A6">
      <w:pPr>
        <w:spacing w:after="0" w:line="240" w:lineRule="auto"/>
        <w:rPr>
          <w:rFonts w:ascii="Times New Roman" w:eastAsia="Times New Roman" w:hAnsi="Times New Roman" w:cs="Times New Roman"/>
          <w:szCs w:val="24"/>
        </w:rPr>
      </w:pPr>
      <w:r w:rsidRPr="00CD293D">
        <w:rPr>
          <w:rFonts w:eastAsia="Times New Roman" w:cs="Times New Roman"/>
          <w:color w:val="000000"/>
          <w:szCs w:val="24"/>
        </w:rPr>
        <w:t xml:space="preserve">The general equation for </w:t>
      </w:r>
      <w:r w:rsidR="00BF5EAA">
        <w:rPr>
          <w:rFonts w:eastAsia="Times New Roman" w:cs="Times New Roman"/>
          <w:color w:val="000000"/>
          <w:szCs w:val="24"/>
        </w:rPr>
        <w:t>photosynthesis</w:t>
      </w:r>
      <w:r w:rsidRPr="00CD293D">
        <w:rPr>
          <w:rFonts w:eastAsia="Times New Roman" w:cs="Times New Roman"/>
          <w:color w:val="000000"/>
          <w:szCs w:val="24"/>
        </w:rPr>
        <w:t xml:space="preserve"> is shown in the bottom </w:t>
      </w:r>
      <w:r>
        <w:rPr>
          <w:rFonts w:eastAsia="Times New Roman" w:cs="Times New Roman"/>
          <w:color w:val="000000"/>
          <w:szCs w:val="24"/>
        </w:rPr>
        <w:t>half of the screen</w:t>
      </w:r>
      <w:r w:rsidRPr="00CD293D">
        <w:rPr>
          <w:rFonts w:eastAsia="Times New Roman" w:cs="Times New Roman"/>
          <w:color w:val="000000"/>
          <w:szCs w:val="24"/>
        </w:rPr>
        <w:t>:</w:t>
      </w:r>
    </w:p>
    <w:p w14:paraId="2B5D346B" w14:textId="657AA87D" w:rsidR="009561A6" w:rsidRPr="00CD293D" w:rsidRDefault="009561A6" w:rsidP="009561A6">
      <w:pPr>
        <w:spacing w:after="0" w:line="240" w:lineRule="auto"/>
        <w:rPr>
          <w:rFonts w:ascii="Times New Roman" w:eastAsia="Times New Roman" w:hAnsi="Times New Roman" w:cs="Times New Roman"/>
          <w:szCs w:val="24"/>
        </w:rPr>
      </w:pPr>
      <w:r w:rsidRPr="00CD293D">
        <w:rPr>
          <w:rFonts w:eastAsia="Times New Roman" w:cs="Times New Roman"/>
          <w:color w:val="000000"/>
          <w:szCs w:val="24"/>
        </w:rPr>
        <w:t>6CO</w:t>
      </w:r>
      <w:r w:rsidRPr="00CD293D">
        <w:rPr>
          <w:rFonts w:eastAsia="Times New Roman" w:cs="Times New Roman"/>
          <w:color w:val="000000"/>
          <w:sz w:val="14"/>
          <w:szCs w:val="14"/>
          <w:vertAlign w:val="subscript"/>
        </w:rPr>
        <w:t>2</w:t>
      </w:r>
      <w:r w:rsidRPr="00CD293D">
        <w:rPr>
          <w:rFonts w:eastAsia="Times New Roman" w:cs="Times New Roman"/>
          <w:color w:val="000000"/>
          <w:szCs w:val="24"/>
        </w:rPr>
        <w:t xml:space="preserve"> + 6H</w:t>
      </w:r>
      <w:r w:rsidRPr="00CD293D">
        <w:rPr>
          <w:rFonts w:eastAsia="Times New Roman" w:cs="Times New Roman"/>
          <w:color w:val="000000"/>
          <w:sz w:val="14"/>
          <w:szCs w:val="14"/>
          <w:vertAlign w:val="subscript"/>
        </w:rPr>
        <w:t>2</w:t>
      </w:r>
      <w:r w:rsidRPr="00CD293D">
        <w:rPr>
          <w:rFonts w:eastAsia="Times New Roman" w:cs="Times New Roman"/>
          <w:color w:val="000000"/>
          <w:szCs w:val="24"/>
        </w:rPr>
        <w:t xml:space="preserve">O + </w:t>
      </w:r>
      <w:r>
        <w:rPr>
          <w:rFonts w:eastAsia="Times New Roman" w:cs="Times New Roman"/>
          <w:color w:val="000000"/>
          <w:szCs w:val="24"/>
        </w:rPr>
        <w:t xml:space="preserve">sunlight </w:t>
      </w:r>
      <w:r w:rsidRPr="00CD293D">
        <w:rPr>
          <w:rFonts w:eastAsia="Times New Roman" w:cs="Times New Roman"/>
          <w:color w:val="000000"/>
          <w:szCs w:val="24"/>
        </w:rPr>
        <w:t>→</w:t>
      </w:r>
      <w:r>
        <w:rPr>
          <w:rFonts w:eastAsia="Times New Roman" w:cs="Times New Roman"/>
          <w:color w:val="000000"/>
          <w:szCs w:val="24"/>
        </w:rPr>
        <w:t xml:space="preserve"> </w:t>
      </w:r>
      <w:r w:rsidRPr="00CD293D">
        <w:rPr>
          <w:rFonts w:eastAsia="Times New Roman" w:cs="Times New Roman"/>
          <w:color w:val="000000"/>
          <w:szCs w:val="24"/>
        </w:rPr>
        <w:t>C</w:t>
      </w:r>
      <w:r w:rsidRPr="00CD293D">
        <w:rPr>
          <w:rFonts w:eastAsia="Times New Roman" w:cs="Times New Roman"/>
          <w:color w:val="000000"/>
          <w:sz w:val="14"/>
          <w:szCs w:val="14"/>
          <w:vertAlign w:val="subscript"/>
        </w:rPr>
        <w:t>6</w:t>
      </w:r>
      <w:r w:rsidRPr="00CD293D">
        <w:rPr>
          <w:rFonts w:eastAsia="Times New Roman" w:cs="Times New Roman"/>
          <w:color w:val="000000"/>
          <w:szCs w:val="24"/>
        </w:rPr>
        <w:t>H</w:t>
      </w:r>
      <w:r w:rsidRPr="00CD293D">
        <w:rPr>
          <w:rFonts w:eastAsia="Times New Roman" w:cs="Times New Roman"/>
          <w:color w:val="000000"/>
          <w:sz w:val="14"/>
          <w:szCs w:val="14"/>
          <w:vertAlign w:val="subscript"/>
        </w:rPr>
        <w:t>12</w:t>
      </w:r>
      <w:r w:rsidRPr="00CD293D">
        <w:rPr>
          <w:rFonts w:eastAsia="Times New Roman" w:cs="Times New Roman"/>
          <w:color w:val="000000"/>
          <w:szCs w:val="24"/>
        </w:rPr>
        <w:t>O</w:t>
      </w:r>
      <w:proofErr w:type="gramStart"/>
      <w:r w:rsidRPr="00CD293D">
        <w:rPr>
          <w:rFonts w:eastAsia="Times New Roman" w:cs="Times New Roman"/>
          <w:color w:val="000000"/>
          <w:sz w:val="14"/>
          <w:szCs w:val="14"/>
          <w:vertAlign w:val="subscript"/>
        </w:rPr>
        <w:t xml:space="preserve">6 </w:t>
      </w:r>
      <w:r w:rsidRPr="00CD293D">
        <w:rPr>
          <w:rFonts w:eastAsia="Times New Roman" w:cs="Times New Roman"/>
          <w:color w:val="000000"/>
          <w:szCs w:val="24"/>
        </w:rPr>
        <w:t> +</w:t>
      </w:r>
      <w:proofErr w:type="gramEnd"/>
      <w:r w:rsidRPr="00CD293D">
        <w:rPr>
          <w:rFonts w:eastAsia="Times New Roman" w:cs="Times New Roman"/>
          <w:color w:val="000000"/>
          <w:szCs w:val="24"/>
        </w:rPr>
        <w:t xml:space="preserve"> 6O</w:t>
      </w:r>
      <w:r w:rsidRPr="00CD293D">
        <w:rPr>
          <w:rFonts w:eastAsia="Times New Roman" w:cs="Times New Roman"/>
          <w:color w:val="000000"/>
          <w:sz w:val="14"/>
          <w:szCs w:val="14"/>
          <w:vertAlign w:val="subscript"/>
        </w:rPr>
        <w:t>2</w:t>
      </w:r>
      <w:r w:rsidRPr="00CD293D">
        <w:rPr>
          <w:rFonts w:eastAsia="Times New Roman" w:cs="Times New Roman"/>
          <w:color w:val="000000"/>
          <w:szCs w:val="24"/>
        </w:rPr>
        <w:t> </w:t>
      </w:r>
      <w:r>
        <w:rPr>
          <w:rFonts w:eastAsia="Times New Roman" w:cs="Times New Roman"/>
          <w:color w:val="000000"/>
          <w:szCs w:val="24"/>
        </w:rPr>
        <w:t>+ ATP</w:t>
      </w:r>
    </w:p>
    <w:p w14:paraId="31B0BE9E" w14:textId="77777777" w:rsidR="009561A6" w:rsidRPr="00CD293D" w:rsidRDefault="009561A6" w:rsidP="009561A6">
      <w:pPr>
        <w:spacing w:after="0" w:line="240" w:lineRule="auto"/>
        <w:rPr>
          <w:rFonts w:ascii="Times New Roman" w:eastAsia="Times New Roman" w:hAnsi="Times New Roman" w:cs="Times New Roman"/>
          <w:szCs w:val="24"/>
        </w:rPr>
      </w:pPr>
    </w:p>
    <w:p w14:paraId="5A20BB9A" w14:textId="31415D8C" w:rsidR="009561A6" w:rsidRDefault="009561A6" w:rsidP="009561A6">
      <w:pPr>
        <w:spacing w:after="0" w:line="240" w:lineRule="auto"/>
        <w:rPr>
          <w:rFonts w:eastAsia="Times New Roman" w:cs="Times New Roman"/>
          <w:color w:val="000000"/>
          <w:szCs w:val="24"/>
        </w:rPr>
      </w:pPr>
      <w:r w:rsidRPr="00CD293D">
        <w:rPr>
          <w:rFonts w:eastAsia="Times New Roman" w:cs="Times New Roman"/>
          <w:color w:val="000000"/>
          <w:szCs w:val="24"/>
        </w:rPr>
        <w:t xml:space="preserve">Essentially, </w:t>
      </w:r>
      <w:r>
        <w:rPr>
          <w:rFonts w:eastAsia="Times New Roman" w:cs="Times New Roman"/>
          <w:color w:val="000000"/>
          <w:szCs w:val="24"/>
        </w:rPr>
        <w:t>6 carbon dioxides react with 6 water molecules an</w:t>
      </w:r>
      <w:r w:rsidR="00BE2BE1">
        <w:rPr>
          <w:rFonts w:eastAsia="Times New Roman" w:cs="Times New Roman"/>
          <w:color w:val="000000"/>
          <w:szCs w:val="24"/>
        </w:rPr>
        <w:t>d</w:t>
      </w:r>
      <w:r>
        <w:rPr>
          <w:rFonts w:eastAsia="Times New Roman" w:cs="Times New Roman"/>
          <w:color w:val="000000"/>
          <w:szCs w:val="24"/>
        </w:rPr>
        <w:t xml:space="preserve"> sunlight to form glucose, 6 oxygen molecules, and ATP.</w:t>
      </w:r>
    </w:p>
    <w:p w14:paraId="266A4395" w14:textId="77777777" w:rsidR="009561A6" w:rsidRPr="00CD293D" w:rsidRDefault="009561A6" w:rsidP="009561A6">
      <w:pPr>
        <w:spacing w:after="0" w:line="240" w:lineRule="auto"/>
        <w:rPr>
          <w:rFonts w:ascii="Times New Roman" w:eastAsia="Times New Roman" w:hAnsi="Times New Roman" w:cs="Times New Roman"/>
          <w:szCs w:val="24"/>
        </w:rPr>
      </w:pPr>
    </w:p>
    <w:p w14:paraId="7F573F56" w14:textId="461D139B" w:rsidR="009561A6" w:rsidRDefault="009561A6" w:rsidP="009561A6">
      <w:pPr>
        <w:spacing w:after="0" w:line="240" w:lineRule="auto"/>
        <w:jc w:val="center"/>
        <w:rPr>
          <w:rFonts w:ascii="Times New Roman" w:eastAsia="Times New Roman" w:hAnsi="Times New Roman" w:cs="Times New Roman"/>
          <w:szCs w:val="24"/>
        </w:rPr>
      </w:pPr>
    </w:p>
    <w:p w14:paraId="79709CC7" w14:textId="6ADE0862" w:rsidR="009561A6" w:rsidRDefault="009561A6" w:rsidP="009561A6">
      <w:pPr>
        <w:spacing w:after="0" w:line="240" w:lineRule="auto"/>
        <w:rPr>
          <w:rFonts w:eastAsia="Times New Roman" w:cs="Times New Roman"/>
          <w:b/>
          <w:bCs/>
          <w:color w:val="000000"/>
          <w:sz w:val="28"/>
          <w:szCs w:val="28"/>
        </w:rPr>
      </w:pPr>
      <w:r w:rsidRPr="00CD293D">
        <w:rPr>
          <w:rFonts w:eastAsia="Times New Roman" w:cs="Times New Roman"/>
          <w:b/>
          <w:bCs/>
          <w:color w:val="000000"/>
          <w:sz w:val="28"/>
          <w:szCs w:val="28"/>
        </w:rPr>
        <w:t>Wh</w:t>
      </w:r>
      <w:r>
        <w:rPr>
          <w:rFonts w:eastAsia="Times New Roman" w:cs="Times New Roman"/>
          <w:b/>
          <w:bCs/>
          <w:color w:val="000000"/>
          <w:sz w:val="28"/>
          <w:szCs w:val="28"/>
        </w:rPr>
        <w:t xml:space="preserve">o </w:t>
      </w:r>
      <w:r w:rsidR="000A23EE">
        <w:rPr>
          <w:rFonts w:eastAsia="Times New Roman" w:cs="Times New Roman"/>
          <w:b/>
          <w:bCs/>
          <w:color w:val="000000"/>
          <w:sz w:val="28"/>
          <w:szCs w:val="28"/>
        </w:rPr>
        <w:t>C</w:t>
      </w:r>
      <w:r>
        <w:rPr>
          <w:rFonts w:eastAsia="Times New Roman" w:cs="Times New Roman"/>
          <w:b/>
          <w:bCs/>
          <w:color w:val="000000"/>
          <w:sz w:val="28"/>
          <w:szCs w:val="28"/>
        </w:rPr>
        <w:t xml:space="preserve">an </w:t>
      </w:r>
      <w:r w:rsidR="000A23EE">
        <w:rPr>
          <w:rFonts w:eastAsia="Times New Roman" w:cs="Times New Roman"/>
          <w:b/>
          <w:bCs/>
          <w:color w:val="000000"/>
          <w:sz w:val="28"/>
          <w:szCs w:val="28"/>
        </w:rPr>
        <w:t>P</w:t>
      </w:r>
      <w:r>
        <w:rPr>
          <w:rFonts w:eastAsia="Times New Roman" w:cs="Times New Roman"/>
          <w:b/>
          <w:bCs/>
          <w:color w:val="000000"/>
          <w:sz w:val="28"/>
          <w:szCs w:val="28"/>
        </w:rPr>
        <w:t xml:space="preserve">erform </w:t>
      </w:r>
      <w:r w:rsidR="000A23EE">
        <w:rPr>
          <w:rFonts w:eastAsia="Times New Roman" w:cs="Times New Roman"/>
          <w:b/>
          <w:bCs/>
          <w:color w:val="000000"/>
          <w:sz w:val="28"/>
          <w:szCs w:val="28"/>
        </w:rPr>
        <w:t>P</w:t>
      </w:r>
      <w:r>
        <w:rPr>
          <w:rFonts w:eastAsia="Times New Roman" w:cs="Times New Roman"/>
          <w:b/>
          <w:bCs/>
          <w:color w:val="000000"/>
          <w:sz w:val="28"/>
          <w:szCs w:val="28"/>
        </w:rPr>
        <w:t>hotosynthesis?</w:t>
      </w:r>
    </w:p>
    <w:p w14:paraId="62F480D6" w14:textId="77777777" w:rsidR="00E765BE" w:rsidRDefault="00E765BE" w:rsidP="009561A6">
      <w:pPr>
        <w:spacing w:after="0" w:line="240" w:lineRule="auto"/>
        <w:rPr>
          <w:rFonts w:eastAsia="Times New Roman" w:cs="Times New Roman"/>
          <w:b/>
          <w:bCs/>
          <w:color w:val="000000"/>
          <w:sz w:val="28"/>
          <w:szCs w:val="28"/>
        </w:rPr>
      </w:pPr>
    </w:p>
    <w:p w14:paraId="4180B222" w14:textId="6F438D8C" w:rsidR="00B244F9" w:rsidRDefault="00B244F9" w:rsidP="00B244F9">
      <w:pPr>
        <w:spacing w:after="0" w:line="240" w:lineRule="auto"/>
        <w:rPr>
          <w:rFonts w:eastAsia="Times New Roman" w:cs="Times New Roman"/>
          <w:color w:val="000000"/>
          <w:szCs w:val="24"/>
        </w:rPr>
      </w:pPr>
      <w:r>
        <w:rPr>
          <w:rFonts w:eastAsia="Times New Roman" w:cs="Times New Roman"/>
          <w:color w:val="000000"/>
          <w:szCs w:val="24"/>
        </w:rPr>
        <w:t>Not all cells can perform photosynthesis! Only specific cells that have the chlorophyll pigment can perform the process. All photosynthetic organisms must have the chlorophyll pigment, but organisms differ in where they store them. The chlorophyll inside plants are housed in the chloroplast, whereas the chlorophyll in certain bacteria can be found in the cytoplasm. Most plants, algae, and cyanobacteria are photosynthetic organisms.</w:t>
      </w:r>
    </w:p>
    <w:p w14:paraId="0D9A242E" w14:textId="6D6AB6F9" w:rsidR="00B244F9" w:rsidRDefault="00B244F9" w:rsidP="00B244F9">
      <w:pPr>
        <w:spacing w:after="0" w:line="240" w:lineRule="auto"/>
        <w:rPr>
          <w:rFonts w:eastAsia="Times New Roman" w:cs="Times New Roman"/>
          <w:color w:val="000000"/>
          <w:szCs w:val="24"/>
        </w:rPr>
      </w:pPr>
    </w:p>
    <w:p w14:paraId="564AF57A" w14:textId="58FF8342" w:rsidR="00B244F9" w:rsidRDefault="00B244F9" w:rsidP="00B244F9">
      <w:pPr>
        <w:spacing w:after="0" w:line="240" w:lineRule="auto"/>
        <w:rPr>
          <w:rFonts w:eastAsia="Times New Roman" w:cs="Times New Roman"/>
          <w:b/>
          <w:bCs/>
          <w:color w:val="000000"/>
          <w:sz w:val="28"/>
          <w:szCs w:val="28"/>
        </w:rPr>
      </w:pPr>
      <w:r>
        <w:rPr>
          <w:rFonts w:eastAsia="Times New Roman" w:cs="Times New Roman"/>
          <w:b/>
          <w:bCs/>
          <w:color w:val="000000"/>
          <w:sz w:val="28"/>
          <w:szCs w:val="28"/>
        </w:rPr>
        <w:lastRenderedPageBreak/>
        <w:t>Important Plant Terms</w:t>
      </w:r>
    </w:p>
    <w:p w14:paraId="5D5B5BEF" w14:textId="77777777" w:rsidR="00E765BE" w:rsidRDefault="00E765BE" w:rsidP="00B244F9">
      <w:pPr>
        <w:spacing w:after="0" w:line="240" w:lineRule="auto"/>
        <w:rPr>
          <w:rFonts w:eastAsia="Times New Roman" w:cs="Times New Roman"/>
          <w:b/>
          <w:bCs/>
          <w:color w:val="000000"/>
          <w:sz w:val="28"/>
          <w:szCs w:val="28"/>
        </w:rPr>
      </w:pPr>
    </w:p>
    <w:p w14:paraId="1395F42A" w14:textId="77777777" w:rsidR="005F0514" w:rsidRDefault="00DE08E8" w:rsidP="00DE08E8">
      <w:pPr>
        <w:spacing w:line="240" w:lineRule="auto"/>
        <w:rPr>
          <w:rFonts w:eastAsia="Times New Roman"/>
          <w:color w:val="000000"/>
        </w:rPr>
      </w:pPr>
      <w:r>
        <w:rPr>
          <w:rFonts w:eastAsia="Times New Roman" w:cs="Times New Roman"/>
          <w:color w:val="000000"/>
          <w:szCs w:val="24"/>
        </w:rPr>
        <w:t xml:space="preserve">Before </w:t>
      </w:r>
      <w:r w:rsidR="00B244F9">
        <w:rPr>
          <w:rFonts w:eastAsia="Times New Roman" w:cs="Times New Roman"/>
          <w:color w:val="000000"/>
          <w:szCs w:val="24"/>
        </w:rPr>
        <w:t>we talk about the processes in photosynthesis today, there are a few t</w:t>
      </w:r>
      <w:r w:rsidR="00BF5EAA">
        <w:rPr>
          <w:rFonts w:eastAsia="Times New Roman" w:cs="Times New Roman"/>
          <w:color w:val="000000"/>
          <w:szCs w:val="24"/>
        </w:rPr>
        <w:t>erms</w:t>
      </w:r>
      <w:r w:rsidR="00B244F9">
        <w:rPr>
          <w:rFonts w:eastAsia="Times New Roman" w:cs="Times New Roman"/>
          <w:color w:val="000000"/>
          <w:szCs w:val="24"/>
        </w:rPr>
        <w:t xml:space="preserve"> </w:t>
      </w:r>
      <w:r>
        <w:rPr>
          <w:rFonts w:eastAsia="Times New Roman" w:cs="Times New Roman"/>
          <w:color w:val="000000"/>
          <w:szCs w:val="24"/>
        </w:rPr>
        <w:t xml:space="preserve">to know about plants and their structure. The chloroplast is a </w:t>
      </w:r>
      <w:r w:rsidRPr="00DE08E8">
        <w:rPr>
          <w:rFonts w:eastAsia="Times New Roman"/>
          <w:color w:val="000000"/>
        </w:rPr>
        <w:t>plastid that is a membrane-bound organelle in most plants. It contains the chlorophyll needed for photosynthesis to take place</w:t>
      </w:r>
      <w:r>
        <w:rPr>
          <w:rFonts w:eastAsia="Times New Roman"/>
          <w:color w:val="000000"/>
        </w:rPr>
        <w:t>. The stomata are small holes or pores in the plant’s leaves or stem to allow for gas exchange. The xylem is a vascular system (primarily in vascular plants) that transports water and nutrients from the roots upwards. Chlorophyll is stored in thylakoid sacs. Those thylakoid sacs can be stacked together to form granum. Lastly, the stroma is the empty space in</w:t>
      </w:r>
      <w:r w:rsidR="00BF5EAA">
        <w:rPr>
          <w:rFonts w:eastAsia="Times New Roman"/>
          <w:color w:val="000000"/>
        </w:rPr>
        <w:t>side</w:t>
      </w:r>
      <w:r>
        <w:rPr>
          <w:rFonts w:eastAsia="Times New Roman"/>
          <w:color w:val="000000"/>
        </w:rPr>
        <w:t xml:space="preserve"> the chloroplast (essentially the space around the thylakoids). </w:t>
      </w:r>
    </w:p>
    <w:p w14:paraId="64A6B7D6" w14:textId="171C3D10" w:rsidR="005F0514" w:rsidRDefault="005F0514" w:rsidP="00DE08E8">
      <w:pPr>
        <w:spacing w:line="240" w:lineRule="auto"/>
        <w:rPr>
          <w:rFonts w:eastAsia="Times New Roman"/>
          <w:color w:val="000000"/>
        </w:rPr>
      </w:pPr>
      <w:r>
        <w:rPr>
          <w:noProof/>
        </w:rPr>
        <w:drawing>
          <wp:inline distT="0" distB="0" distL="0" distR="0" wp14:anchorId="315F442A" wp14:editId="3C7DA732">
            <wp:extent cx="5943600" cy="4004310"/>
            <wp:effectExtent l="0" t="0" r="0" b="0"/>
            <wp:docPr id="2" name="Picture 2" descr="This image displays the inside of chloroplast. The thylakoid, stroma, lumen, and granum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displays the inside of chloroplast. The thylakoid, stroma, lumen, and granum are labeled."/>
                    <pic:cNvPicPr/>
                  </pic:nvPicPr>
                  <pic:blipFill>
                    <a:blip r:embed="rId8"/>
                    <a:stretch>
                      <a:fillRect/>
                    </a:stretch>
                  </pic:blipFill>
                  <pic:spPr>
                    <a:xfrm>
                      <a:off x="0" y="0"/>
                      <a:ext cx="5943600" cy="4004310"/>
                    </a:xfrm>
                    <a:prstGeom prst="rect">
                      <a:avLst/>
                    </a:prstGeom>
                  </pic:spPr>
                </pic:pic>
              </a:graphicData>
            </a:graphic>
          </wp:inline>
        </w:drawing>
      </w:r>
    </w:p>
    <w:p w14:paraId="081F5B32" w14:textId="43B00867" w:rsidR="005F0514" w:rsidRPr="005F0514" w:rsidRDefault="005F0514" w:rsidP="005F0514">
      <w:pPr>
        <w:spacing w:after="0" w:line="240" w:lineRule="auto"/>
        <w:rPr>
          <w:rFonts w:eastAsia="Times New Roman" w:cs="Times New Roman"/>
          <w:color w:val="000000"/>
          <w:szCs w:val="24"/>
        </w:rPr>
      </w:pPr>
      <w:r w:rsidRPr="005F0514">
        <w:rPr>
          <w:rFonts w:eastAsia="Times New Roman" w:cs="Times New Roman"/>
          <w:color w:val="000000"/>
          <w:szCs w:val="24"/>
        </w:rPr>
        <w:t xml:space="preserve">Image </w:t>
      </w:r>
      <w:r>
        <w:rPr>
          <w:rFonts w:eastAsia="Times New Roman" w:cs="Times New Roman"/>
          <w:color w:val="000000"/>
          <w:szCs w:val="24"/>
        </w:rPr>
        <w:t xml:space="preserve">1 </w:t>
      </w:r>
      <w:r w:rsidRPr="005F0514">
        <w:rPr>
          <w:rFonts w:eastAsia="Times New Roman" w:cs="Times New Roman"/>
          <w:color w:val="000000"/>
          <w:szCs w:val="24"/>
        </w:rPr>
        <w:t>(</w:t>
      </w:r>
      <w:r>
        <w:rPr>
          <w:rFonts w:eastAsia="Times New Roman" w:cs="Times New Roman"/>
          <w:color w:val="000000"/>
          <w:szCs w:val="24"/>
        </w:rPr>
        <w:t>Overview of Photosynthesis</w:t>
      </w:r>
      <w:r w:rsidRPr="005F0514">
        <w:rPr>
          <w:rFonts w:eastAsia="Times New Roman" w:cs="Times New Roman"/>
          <w:color w:val="000000"/>
          <w:szCs w:val="24"/>
        </w:rPr>
        <w:t>)</w:t>
      </w:r>
    </w:p>
    <w:p w14:paraId="35FA5552" w14:textId="77777777" w:rsidR="005F0514" w:rsidRDefault="005F0514" w:rsidP="005F0514">
      <w:pPr>
        <w:spacing w:after="0" w:line="240" w:lineRule="auto"/>
        <w:rPr>
          <w:rFonts w:eastAsia="Times New Roman" w:cs="Times New Roman"/>
          <w:color w:val="000000"/>
          <w:szCs w:val="24"/>
        </w:rPr>
      </w:pPr>
    </w:p>
    <w:p w14:paraId="7A213C12" w14:textId="1C5DED23" w:rsidR="00DE08E8" w:rsidRPr="00DE08E8" w:rsidRDefault="00DE08E8" w:rsidP="005F0514">
      <w:pPr>
        <w:spacing w:line="240" w:lineRule="auto"/>
        <w:rPr>
          <w:color w:val="000000"/>
        </w:rPr>
      </w:pPr>
      <w:r>
        <w:rPr>
          <w:rFonts w:eastAsia="Times New Roman"/>
          <w:color w:val="000000"/>
        </w:rPr>
        <w:t>This image displays a chloroplast. Notice how it has two membranes (inner and outer) and the thylakoid, stroma, and granum are labeled.</w:t>
      </w:r>
    </w:p>
    <w:p w14:paraId="3CF9D4F2" w14:textId="680A68DC" w:rsidR="00B244F9" w:rsidRDefault="00B244F9" w:rsidP="00B244F9">
      <w:pPr>
        <w:spacing w:after="0" w:line="240" w:lineRule="auto"/>
        <w:rPr>
          <w:rFonts w:eastAsia="Times New Roman" w:cs="Times New Roman"/>
          <w:b/>
          <w:bCs/>
          <w:color w:val="000000"/>
          <w:sz w:val="28"/>
          <w:szCs w:val="28"/>
        </w:rPr>
      </w:pPr>
    </w:p>
    <w:p w14:paraId="6869568F" w14:textId="77777777" w:rsidR="00E765BE" w:rsidRDefault="00E765BE" w:rsidP="00DE08E8">
      <w:pPr>
        <w:spacing w:after="0" w:line="240" w:lineRule="auto"/>
        <w:rPr>
          <w:rFonts w:eastAsia="Times New Roman" w:cs="Times New Roman"/>
          <w:b/>
          <w:bCs/>
          <w:color w:val="000000"/>
          <w:sz w:val="28"/>
          <w:szCs w:val="28"/>
        </w:rPr>
      </w:pPr>
    </w:p>
    <w:p w14:paraId="7BA54B24" w14:textId="77777777" w:rsidR="00E765BE" w:rsidRDefault="00E765BE" w:rsidP="00DE08E8">
      <w:pPr>
        <w:spacing w:after="0" w:line="240" w:lineRule="auto"/>
        <w:rPr>
          <w:rFonts w:eastAsia="Times New Roman" w:cs="Times New Roman"/>
          <w:b/>
          <w:bCs/>
          <w:color w:val="000000"/>
          <w:sz w:val="28"/>
          <w:szCs w:val="28"/>
        </w:rPr>
      </w:pPr>
    </w:p>
    <w:p w14:paraId="3A6D380D" w14:textId="77777777" w:rsidR="00E765BE" w:rsidRDefault="00E765BE" w:rsidP="00DE08E8">
      <w:pPr>
        <w:spacing w:after="0" w:line="240" w:lineRule="auto"/>
        <w:rPr>
          <w:rFonts w:eastAsia="Times New Roman" w:cs="Times New Roman"/>
          <w:b/>
          <w:bCs/>
          <w:color w:val="000000"/>
          <w:sz w:val="28"/>
          <w:szCs w:val="28"/>
        </w:rPr>
      </w:pPr>
    </w:p>
    <w:p w14:paraId="30376902" w14:textId="0F408CFB" w:rsidR="00DE08E8" w:rsidRDefault="00DE08E8" w:rsidP="00DE08E8">
      <w:pPr>
        <w:spacing w:after="0" w:line="240" w:lineRule="auto"/>
        <w:rPr>
          <w:rFonts w:eastAsia="Times New Roman" w:cs="Times New Roman"/>
          <w:b/>
          <w:bCs/>
          <w:color w:val="000000"/>
          <w:sz w:val="28"/>
          <w:szCs w:val="28"/>
        </w:rPr>
      </w:pPr>
      <w:r>
        <w:rPr>
          <w:rFonts w:eastAsia="Times New Roman" w:cs="Times New Roman"/>
          <w:b/>
          <w:bCs/>
          <w:color w:val="000000"/>
          <w:sz w:val="28"/>
          <w:szCs w:val="28"/>
        </w:rPr>
        <w:lastRenderedPageBreak/>
        <w:t xml:space="preserve">Light Dependent Reactions </w:t>
      </w:r>
    </w:p>
    <w:p w14:paraId="5938BD95" w14:textId="77777777" w:rsidR="00E765BE" w:rsidRDefault="00E765BE" w:rsidP="00DE08E8">
      <w:pPr>
        <w:spacing w:after="0" w:line="240" w:lineRule="auto"/>
        <w:rPr>
          <w:rFonts w:eastAsia="Times New Roman" w:cs="Times New Roman"/>
          <w:b/>
          <w:bCs/>
          <w:color w:val="000000"/>
          <w:sz w:val="28"/>
          <w:szCs w:val="28"/>
        </w:rPr>
      </w:pPr>
    </w:p>
    <w:p w14:paraId="166708D5" w14:textId="0B930A0D" w:rsidR="00DE08E8" w:rsidRPr="005F0514" w:rsidRDefault="00DE08E8" w:rsidP="00DE08E8">
      <w:pPr>
        <w:spacing w:after="0" w:line="240" w:lineRule="auto"/>
        <w:rPr>
          <w:rFonts w:eastAsia="Times New Roman" w:cs="Times New Roman"/>
          <w:color w:val="000000"/>
          <w:szCs w:val="24"/>
        </w:rPr>
      </w:pPr>
      <w:r w:rsidRPr="005F0514">
        <w:rPr>
          <w:rFonts w:eastAsia="Times New Roman" w:cs="Times New Roman"/>
          <w:color w:val="000000"/>
          <w:szCs w:val="24"/>
        </w:rPr>
        <w:t xml:space="preserve">Photosynthesis is split into the light dependent and light independent reactions. First, are the light dependent reactions. The process begins in a protein complex called Photosystem II. This complex runs along the thylakoid membrane and the chlorophylls are inside. </w:t>
      </w:r>
    </w:p>
    <w:p w14:paraId="22F53DA3" w14:textId="1706BFBD" w:rsidR="00DE08E8" w:rsidRPr="005F0514" w:rsidRDefault="00DE08E8" w:rsidP="00DE08E8">
      <w:pPr>
        <w:spacing w:after="0" w:line="240" w:lineRule="auto"/>
        <w:rPr>
          <w:rFonts w:eastAsia="Times New Roman" w:cs="Times New Roman"/>
          <w:color w:val="000000"/>
          <w:szCs w:val="24"/>
        </w:rPr>
      </w:pPr>
      <w:r w:rsidRPr="005F0514">
        <w:rPr>
          <w:rFonts w:eastAsia="Times New Roman" w:cs="Times New Roman"/>
          <w:color w:val="000000"/>
          <w:szCs w:val="24"/>
        </w:rPr>
        <w:t>It all begins with sunlight (light photons) going into the chlorophyll. The photons excite electrons in the chlorophyll, and then those excited electrons get transported to the electron transport chain. Now, having lost electrons, chlor</w:t>
      </w:r>
      <w:r w:rsidR="0084555E" w:rsidRPr="005F0514">
        <w:rPr>
          <w:rFonts w:eastAsia="Times New Roman" w:cs="Times New Roman"/>
          <w:color w:val="000000"/>
          <w:szCs w:val="24"/>
        </w:rPr>
        <w:t>ophyll wants to refill that empty spot. So, water is split, the electrons released go back to stabilize the chlorophyll, and H+ and oxygen molecules are formed. The oxygen byproduct is very important for humans since we need that oxygen produced by plants to breathe!</w:t>
      </w:r>
    </w:p>
    <w:p w14:paraId="78F666BC" w14:textId="77777777" w:rsidR="005F0514" w:rsidRPr="005F0514" w:rsidRDefault="005F0514" w:rsidP="00DE08E8">
      <w:pPr>
        <w:spacing w:after="0" w:line="240" w:lineRule="auto"/>
        <w:rPr>
          <w:rFonts w:eastAsia="Times New Roman" w:cs="Times New Roman"/>
          <w:color w:val="000000"/>
          <w:szCs w:val="24"/>
        </w:rPr>
      </w:pPr>
    </w:p>
    <w:p w14:paraId="6D307665" w14:textId="503CDA8E" w:rsidR="005F0514" w:rsidRPr="005F0514" w:rsidRDefault="005F0514" w:rsidP="00DE08E8">
      <w:pPr>
        <w:spacing w:after="0" w:line="240" w:lineRule="auto"/>
        <w:rPr>
          <w:rFonts w:eastAsia="Times New Roman" w:cs="Times New Roman"/>
          <w:color w:val="000000"/>
          <w:szCs w:val="24"/>
        </w:rPr>
      </w:pPr>
      <w:r w:rsidRPr="005F0514">
        <w:rPr>
          <w:noProof/>
          <w:sz w:val="22"/>
          <w:szCs w:val="20"/>
        </w:rPr>
        <w:drawing>
          <wp:inline distT="0" distB="0" distL="0" distR="0" wp14:anchorId="499959DE" wp14:editId="32B093CE">
            <wp:extent cx="5943600" cy="2648585"/>
            <wp:effectExtent l="0" t="0" r="0" b="0"/>
            <wp:docPr id="3" name="Picture 3" descr="This image shows each step of the light dependent reactions occurring in the thylakoid membrane. Photosystem II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shows each step of the light dependent reactions occurring in the thylakoid membrane. Photosystem II is circled. "/>
                    <pic:cNvPicPr/>
                  </pic:nvPicPr>
                  <pic:blipFill>
                    <a:blip r:embed="rId9"/>
                    <a:stretch>
                      <a:fillRect/>
                    </a:stretch>
                  </pic:blipFill>
                  <pic:spPr>
                    <a:xfrm>
                      <a:off x="0" y="0"/>
                      <a:ext cx="5943600" cy="2648585"/>
                    </a:xfrm>
                    <a:prstGeom prst="rect">
                      <a:avLst/>
                    </a:prstGeom>
                  </pic:spPr>
                </pic:pic>
              </a:graphicData>
            </a:graphic>
          </wp:inline>
        </w:drawing>
      </w:r>
    </w:p>
    <w:p w14:paraId="23F97D29" w14:textId="77777777" w:rsidR="005F0514" w:rsidRPr="005F0514" w:rsidRDefault="005F0514" w:rsidP="005F0514">
      <w:pPr>
        <w:spacing w:after="0" w:line="240" w:lineRule="auto"/>
        <w:rPr>
          <w:rFonts w:eastAsia="Times New Roman" w:cs="Times New Roman"/>
          <w:color w:val="000000"/>
          <w:szCs w:val="24"/>
        </w:rPr>
      </w:pPr>
      <w:r w:rsidRPr="005F0514">
        <w:rPr>
          <w:rFonts w:eastAsia="Times New Roman" w:cs="Times New Roman"/>
          <w:color w:val="000000"/>
          <w:szCs w:val="24"/>
        </w:rPr>
        <w:t>Image 2 (Johnson, Alberts, Morgan, Hopkin, Roberts, Raff, &amp; Walter)</w:t>
      </w:r>
    </w:p>
    <w:p w14:paraId="1C9507EE" w14:textId="77777777" w:rsidR="005F0514" w:rsidRDefault="005F0514" w:rsidP="00DE08E8">
      <w:pPr>
        <w:spacing w:after="0" w:line="240" w:lineRule="auto"/>
        <w:rPr>
          <w:rFonts w:eastAsia="Times New Roman" w:cs="Times New Roman"/>
          <w:color w:val="000000"/>
          <w:szCs w:val="24"/>
        </w:rPr>
      </w:pPr>
    </w:p>
    <w:p w14:paraId="6A0A7518" w14:textId="547B6315" w:rsidR="0084555E" w:rsidRPr="005F0514" w:rsidRDefault="0084555E" w:rsidP="00DE08E8">
      <w:pPr>
        <w:spacing w:after="0" w:line="240" w:lineRule="auto"/>
        <w:rPr>
          <w:rFonts w:eastAsia="Times New Roman" w:cs="Times New Roman"/>
          <w:color w:val="000000"/>
          <w:szCs w:val="24"/>
        </w:rPr>
      </w:pPr>
      <w:r w:rsidRPr="005F0514">
        <w:rPr>
          <w:rFonts w:eastAsia="Times New Roman" w:cs="Times New Roman"/>
          <w:color w:val="000000"/>
          <w:szCs w:val="24"/>
        </w:rPr>
        <w:t>This is an image of all the parts of the light dependent reactions. The parts we just discussed, that occurred in Photosystem II, are circled. Notice how the excited electrons leave the protein complex to continue down the membrane.</w:t>
      </w:r>
      <w:r w:rsidR="00B3539B" w:rsidRPr="005F0514">
        <w:rPr>
          <w:rFonts w:eastAsia="Times New Roman" w:cs="Times New Roman"/>
          <w:color w:val="000000"/>
          <w:szCs w:val="24"/>
        </w:rPr>
        <w:t xml:space="preserve"> Also, notice that there are multiple chlorophyll electrons in Photosystem II being excited by the sunlight photons. This process, while we tend to look at it on a simple level, occurs simultaneously with hundreds of other electrons being excited and transported.</w:t>
      </w:r>
    </w:p>
    <w:p w14:paraId="1E8FF3C9" w14:textId="1388288F" w:rsidR="00B3539B" w:rsidRPr="005F0514" w:rsidRDefault="00B3539B" w:rsidP="00DE08E8">
      <w:pPr>
        <w:spacing w:after="0" w:line="240" w:lineRule="auto"/>
        <w:rPr>
          <w:rFonts w:eastAsia="Times New Roman" w:cs="Times New Roman"/>
          <w:color w:val="000000"/>
          <w:szCs w:val="24"/>
        </w:rPr>
      </w:pPr>
    </w:p>
    <w:p w14:paraId="5BBAFE38" w14:textId="77777777" w:rsidR="00F465CE" w:rsidRPr="005F0514" w:rsidRDefault="00B3539B" w:rsidP="009561A6">
      <w:pPr>
        <w:spacing w:after="0" w:line="240" w:lineRule="auto"/>
        <w:rPr>
          <w:rFonts w:eastAsia="Times New Roman" w:cs="Times New Roman"/>
          <w:color w:val="000000"/>
          <w:szCs w:val="24"/>
        </w:rPr>
      </w:pPr>
      <w:r w:rsidRPr="005F0514">
        <w:rPr>
          <w:rFonts w:eastAsia="Times New Roman" w:cs="Times New Roman"/>
          <w:color w:val="000000"/>
          <w:szCs w:val="24"/>
        </w:rPr>
        <w:t xml:space="preserve">Now, all the excited electrons are transported by mobile electron carriers through the electron transport chain! They are being taken to the cytochrome complex. This is another protein complex that acts as an intermediate between Photosystem II and Photosystem I. In the cytochrome complex, the excited electrons release a small amount of energy </w:t>
      </w:r>
      <w:r w:rsidR="00F465CE" w:rsidRPr="005F0514">
        <w:rPr>
          <w:rFonts w:eastAsia="Times New Roman" w:cs="Times New Roman"/>
          <w:color w:val="000000"/>
          <w:szCs w:val="24"/>
        </w:rPr>
        <w:t xml:space="preserve">to power the pumping of H+ </w:t>
      </w:r>
      <w:r w:rsidR="00F465CE" w:rsidRPr="005F0514">
        <w:rPr>
          <w:rFonts w:eastAsia="Times New Roman" w:cs="Times New Roman"/>
          <w:color w:val="000000"/>
          <w:szCs w:val="24"/>
        </w:rPr>
        <w:lastRenderedPageBreak/>
        <w:t xml:space="preserve">molecules across the membrane and into the thylakoid. At this point, the thylakoid is starting to really fill up with H+ ions. This is contributed from both the H+ pumping in at the cytochrome complex and the H+ formed by the splitting of water in Photosystem II. These H+ molecules are then used to power ATP synthase! ATP synthase (acting the same way that it did in cellular respiration) converts ADP to ATP by adding a phosphate group. </w:t>
      </w:r>
    </w:p>
    <w:p w14:paraId="1E703237" w14:textId="77777777" w:rsidR="005F0514" w:rsidRDefault="005F0514" w:rsidP="009561A6">
      <w:pPr>
        <w:spacing w:after="0" w:line="240" w:lineRule="auto"/>
        <w:rPr>
          <w:rFonts w:eastAsia="Times New Roman" w:cs="Times New Roman"/>
          <w:color w:val="000000"/>
          <w:szCs w:val="24"/>
        </w:rPr>
      </w:pPr>
    </w:p>
    <w:p w14:paraId="1B974E98" w14:textId="6FA144D8" w:rsidR="005F0514" w:rsidRDefault="005F0514" w:rsidP="009561A6">
      <w:pPr>
        <w:spacing w:after="0" w:line="240" w:lineRule="auto"/>
        <w:rPr>
          <w:rFonts w:eastAsia="Times New Roman" w:cs="Times New Roman"/>
          <w:color w:val="000000"/>
          <w:szCs w:val="24"/>
        </w:rPr>
      </w:pPr>
      <w:r>
        <w:rPr>
          <w:noProof/>
        </w:rPr>
        <w:drawing>
          <wp:inline distT="0" distB="0" distL="0" distR="0" wp14:anchorId="18DB0F14" wp14:editId="45EDB431">
            <wp:extent cx="5943600" cy="2645410"/>
            <wp:effectExtent l="0" t="0" r="0" b="2540"/>
            <wp:docPr id="6" name="Picture 6" descr="This image shows each step of the light dependent reactions occurring in the thylakoid membrane. The cytochrome complex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shows each step of the light dependent reactions occurring in the thylakoid membrane. The cytochrome complex is circled. "/>
                    <pic:cNvPicPr/>
                  </pic:nvPicPr>
                  <pic:blipFill>
                    <a:blip r:embed="rId10"/>
                    <a:stretch>
                      <a:fillRect/>
                    </a:stretch>
                  </pic:blipFill>
                  <pic:spPr>
                    <a:xfrm>
                      <a:off x="0" y="0"/>
                      <a:ext cx="5943600" cy="2645410"/>
                    </a:xfrm>
                    <a:prstGeom prst="rect">
                      <a:avLst/>
                    </a:prstGeom>
                  </pic:spPr>
                </pic:pic>
              </a:graphicData>
            </a:graphic>
          </wp:inline>
        </w:drawing>
      </w:r>
    </w:p>
    <w:p w14:paraId="04FAEE07" w14:textId="77777777" w:rsidR="005F0514" w:rsidRPr="005F0514" w:rsidRDefault="005F0514" w:rsidP="005F0514">
      <w:pPr>
        <w:spacing w:after="0" w:line="240" w:lineRule="auto"/>
        <w:rPr>
          <w:rFonts w:eastAsia="Times New Roman" w:cs="Times New Roman"/>
          <w:color w:val="000000"/>
          <w:szCs w:val="24"/>
        </w:rPr>
      </w:pPr>
      <w:r w:rsidRPr="005F0514">
        <w:rPr>
          <w:rFonts w:eastAsia="Times New Roman" w:cs="Times New Roman"/>
          <w:color w:val="000000"/>
          <w:szCs w:val="24"/>
        </w:rPr>
        <w:t>Image 2 (Johnson, Alberts, Morgan, Hopkin, Roberts, Raff, &amp; Walter)</w:t>
      </w:r>
    </w:p>
    <w:p w14:paraId="21FC7344" w14:textId="77777777" w:rsidR="005F0514" w:rsidRDefault="005F0514" w:rsidP="009561A6">
      <w:pPr>
        <w:spacing w:after="0" w:line="240" w:lineRule="auto"/>
        <w:rPr>
          <w:rFonts w:eastAsia="Times New Roman" w:cs="Times New Roman"/>
          <w:color w:val="000000"/>
          <w:szCs w:val="24"/>
        </w:rPr>
      </w:pPr>
    </w:p>
    <w:p w14:paraId="26E0DDCC" w14:textId="454FD072" w:rsidR="00F465CE" w:rsidRPr="005F0514" w:rsidRDefault="00F465CE" w:rsidP="009561A6">
      <w:pPr>
        <w:spacing w:after="0" w:line="240" w:lineRule="auto"/>
        <w:rPr>
          <w:rFonts w:eastAsia="Times New Roman" w:cs="Times New Roman"/>
          <w:color w:val="000000"/>
          <w:szCs w:val="24"/>
        </w:rPr>
      </w:pPr>
      <w:r w:rsidRPr="005F0514">
        <w:rPr>
          <w:rFonts w:eastAsia="Times New Roman" w:cs="Times New Roman"/>
          <w:color w:val="000000"/>
          <w:szCs w:val="24"/>
        </w:rPr>
        <w:t>In this image of the light dependent reactions, the cytochrome complex is circled. Notice how the electrons</w:t>
      </w:r>
      <w:r w:rsidR="00BC1114" w:rsidRPr="005F0514">
        <w:rPr>
          <w:rFonts w:eastAsia="Times New Roman" w:cs="Times New Roman"/>
          <w:color w:val="000000"/>
          <w:szCs w:val="24"/>
        </w:rPr>
        <w:t xml:space="preserve"> that are</w:t>
      </w:r>
      <w:r w:rsidRPr="005F0514">
        <w:rPr>
          <w:rFonts w:eastAsia="Times New Roman" w:cs="Times New Roman"/>
          <w:color w:val="000000"/>
          <w:szCs w:val="24"/>
        </w:rPr>
        <w:t xml:space="preserve"> moving across the electron transport chain are slowly decreasing in energy over time.</w:t>
      </w:r>
    </w:p>
    <w:p w14:paraId="0CB92CEF" w14:textId="33AE9203" w:rsidR="009561A6" w:rsidRPr="005F0514" w:rsidRDefault="009561A6" w:rsidP="009561A6">
      <w:pPr>
        <w:spacing w:after="0" w:line="240" w:lineRule="auto"/>
        <w:rPr>
          <w:rFonts w:ascii="Times New Roman" w:eastAsia="Times New Roman" w:hAnsi="Times New Roman" w:cs="Times New Roman"/>
          <w:sz w:val="22"/>
        </w:rPr>
      </w:pPr>
    </w:p>
    <w:p w14:paraId="4B2441E0" w14:textId="2642D95B" w:rsidR="00BE2BE1" w:rsidRPr="005F0514" w:rsidRDefault="00BE2BE1" w:rsidP="009561A6">
      <w:pPr>
        <w:spacing w:after="0" w:line="240" w:lineRule="auto"/>
        <w:rPr>
          <w:rFonts w:eastAsia="Times New Roman" w:cs="Times New Roman"/>
          <w:color w:val="000000"/>
          <w:szCs w:val="24"/>
        </w:rPr>
      </w:pPr>
      <w:r w:rsidRPr="005F0514">
        <w:rPr>
          <w:rFonts w:eastAsia="Times New Roman" w:cs="Times New Roman"/>
          <w:color w:val="000000"/>
          <w:szCs w:val="24"/>
        </w:rPr>
        <w:t>Now, the mobile electron carriers leave the cytochrome complex and continue to move down the membrane to Photosystem I (which can also be referred to as PS</w:t>
      </w:r>
      <w:r w:rsidR="0029691C" w:rsidRPr="005F0514">
        <w:rPr>
          <w:rFonts w:eastAsia="Times New Roman" w:cs="Times New Roman"/>
          <w:color w:val="000000"/>
          <w:szCs w:val="24"/>
        </w:rPr>
        <w:t>I</w:t>
      </w:r>
      <w:r w:rsidRPr="005F0514">
        <w:rPr>
          <w:rFonts w:eastAsia="Times New Roman" w:cs="Times New Roman"/>
          <w:color w:val="000000"/>
          <w:szCs w:val="24"/>
        </w:rPr>
        <w:t>). In PS</w:t>
      </w:r>
      <w:r w:rsidR="0029691C" w:rsidRPr="005F0514">
        <w:rPr>
          <w:rFonts w:eastAsia="Times New Roman" w:cs="Times New Roman"/>
          <w:color w:val="000000"/>
          <w:szCs w:val="24"/>
        </w:rPr>
        <w:t>I</w:t>
      </w:r>
      <w:r w:rsidRPr="005F0514">
        <w:rPr>
          <w:rFonts w:eastAsia="Times New Roman" w:cs="Times New Roman"/>
          <w:color w:val="000000"/>
          <w:szCs w:val="24"/>
        </w:rPr>
        <w:t>, the electrons are reenergized by a photon</w:t>
      </w:r>
      <w:r w:rsidR="0029691C" w:rsidRPr="005F0514">
        <w:rPr>
          <w:rFonts w:eastAsia="Times New Roman" w:cs="Times New Roman"/>
          <w:color w:val="000000"/>
          <w:szCs w:val="24"/>
        </w:rPr>
        <w:t>. Then, they are moved to the NADP+ reductase enzyme. NADP+ reductase uses the energy from 2 electrons to attach an H+ molecule onto NADP+ to form NADPH. NADPH is then transported around the cell to supply energy.</w:t>
      </w:r>
    </w:p>
    <w:p w14:paraId="4D6918BD" w14:textId="77777777" w:rsidR="005F0514" w:rsidRDefault="005F0514" w:rsidP="009561A6">
      <w:pPr>
        <w:spacing w:after="0" w:line="240" w:lineRule="auto"/>
        <w:rPr>
          <w:rFonts w:eastAsia="Times New Roman" w:cs="Times New Roman"/>
          <w:color w:val="000000"/>
          <w:szCs w:val="24"/>
        </w:rPr>
      </w:pPr>
    </w:p>
    <w:p w14:paraId="5C20B0F0" w14:textId="22599A82" w:rsidR="005F0514" w:rsidRDefault="005F0514" w:rsidP="009561A6">
      <w:pPr>
        <w:spacing w:after="0" w:line="240" w:lineRule="auto"/>
        <w:rPr>
          <w:rFonts w:eastAsia="Times New Roman" w:cs="Times New Roman"/>
          <w:color w:val="000000"/>
          <w:szCs w:val="24"/>
        </w:rPr>
      </w:pPr>
      <w:r>
        <w:rPr>
          <w:noProof/>
        </w:rPr>
        <w:lastRenderedPageBreak/>
        <w:drawing>
          <wp:inline distT="0" distB="0" distL="0" distR="0" wp14:anchorId="62892DBD" wp14:editId="77D25E06">
            <wp:extent cx="5943600" cy="2867025"/>
            <wp:effectExtent l="0" t="0" r="0" b="9525"/>
            <wp:docPr id="7" name="Picture 7" descr="This image shows each step of the light dependent reactions occurring in the thylakoid membrane. Photosystem I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shows each step of the light dependent reactions occurring in the thylakoid membrane. Photosystem I is circled. "/>
                    <pic:cNvPicPr/>
                  </pic:nvPicPr>
                  <pic:blipFill>
                    <a:blip r:embed="rId11"/>
                    <a:stretch>
                      <a:fillRect/>
                    </a:stretch>
                  </pic:blipFill>
                  <pic:spPr>
                    <a:xfrm>
                      <a:off x="0" y="0"/>
                      <a:ext cx="5943600" cy="2867025"/>
                    </a:xfrm>
                    <a:prstGeom prst="rect">
                      <a:avLst/>
                    </a:prstGeom>
                  </pic:spPr>
                </pic:pic>
              </a:graphicData>
            </a:graphic>
          </wp:inline>
        </w:drawing>
      </w:r>
    </w:p>
    <w:p w14:paraId="539B4652" w14:textId="4A1F29B4" w:rsidR="005F0514" w:rsidRDefault="005F0514" w:rsidP="009561A6">
      <w:pPr>
        <w:spacing w:after="0" w:line="240" w:lineRule="auto"/>
        <w:rPr>
          <w:rFonts w:eastAsia="Times New Roman" w:cs="Times New Roman"/>
          <w:color w:val="000000"/>
          <w:szCs w:val="24"/>
        </w:rPr>
      </w:pPr>
      <w:r w:rsidRPr="005F0514">
        <w:rPr>
          <w:rFonts w:eastAsia="Times New Roman" w:cs="Times New Roman"/>
          <w:color w:val="000000"/>
          <w:szCs w:val="24"/>
        </w:rPr>
        <w:t>Image 2 (Johnson, Alberts, Morgan, Hopkin, Roberts, Raff, &amp; Walter)</w:t>
      </w:r>
    </w:p>
    <w:p w14:paraId="2FB4DD6A" w14:textId="77777777" w:rsidR="005F0514" w:rsidRDefault="005F0514" w:rsidP="009561A6">
      <w:pPr>
        <w:spacing w:after="0" w:line="240" w:lineRule="auto"/>
        <w:rPr>
          <w:rFonts w:eastAsia="Times New Roman" w:cs="Times New Roman"/>
          <w:color w:val="000000"/>
          <w:szCs w:val="24"/>
        </w:rPr>
      </w:pPr>
    </w:p>
    <w:p w14:paraId="2B8A69C0" w14:textId="288FCCE9" w:rsidR="0029691C" w:rsidRPr="005F0514" w:rsidRDefault="0029691C" w:rsidP="009561A6">
      <w:pPr>
        <w:spacing w:after="0" w:line="240" w:lineRule="auto"/>
        <w:rPr>
          <w:rFonts w:eastAsia="Times New Roman" w:cs="Times New Roman"/>
          <w:color w:val="000000"/>
          <w:szCs w:val="24"/>
        </w:rPr>
      </w:pPr>
      <w:r w:rsidRPr="005F0514">
        <w:rPr>
          <w:rFonts w:eastAsia="Times New Roman" w:cs="Times New Roman"/>
          <w:color w:val="000000"/>
          <w:szCs w:val="24"/>
        </w:rPr>
        <w:t>In this image of the light dependent reactions, Photosystem I is circles. Notice how once the electrons go back into PSI</w:t>
      </w:r>
      <w:r w:rsidR="00BC1114" w:rsidRPr="005F0514">
        <w:rPr>
          <w:rFonts w:eastAsia="Times New Roman" w:cs="Times New Roman"/>
          <w:color w:val="000000"/>
          <w:szCs w:val="24"/>
        </w:rPr>
        <w:t xml:space="preserve"> and</w:t>
      </w:r>
      <w:r w:rsidRPr="005F0514">
        <w:rPr>
          <w:rFonts w:eastAsia="Times New Roman" w:cs="Times New Roman"/>
          <w:color w:val="000000"/>
          <w:szCs w:val="24"/>
        </w:rPr>
        <w:t xml:space="preserve"> the sunlight photons reenergize them to a high energy state. Then, the electron energy is used to power NAD</w:t>
      </w:r>
      <w:r w:rsidR="00BC1114" w:rsidRPr="005F0514">
        <w:rPr>
          <w:rFonts w:eastAsia="Times New Roman" w:cs="Times New Roman"/>
          <w:color w:val="000000"/>
          <w:szCs w:val="24"/>
        </w:rPr>
        <w:t>P</w:t>
      </w:r>
      <w:r w:rsidRPr="005F0514">
        <w:rPr>
          <w:rFonts w:eastAsia="Times New Roman" w:cs="Times New Roman"/>
          <w:color w:val="000000"/>
          <w:szCs w:val="24"/>
        </w:rPr>
        <w:t>+ reductase to form NADPH. This conclude</w:t>
      </w:r>
      <w:r w:rsidR="00BC1114" w:rsidRPr="005F0514">
        <w:rPr>
          <w:rFonts w:eastAsia="Times New Roman" w:cs="Times New Roman"/>
          <w:color w:val="000000"/>
          <w:szCs w:val="24"/>
        </w:rPr>
        <w:t xml:space="preserve">s </w:t>
      </w:r>
      <w:r w:rsidRPr="005F0514">
        <w:rPr>
          <w:rFonts w:eastAsia="Times New Roman" w:cs="Times New Roman"/>
          <w:color w:val="000000"/>
          <w:szCs w:val="24"/>
        </w:rPr>
        <w:t>the light dependent reactions.</w:t>
      </w:r>
    </w:p>
    <w:p w14:paraId="1CB3B4E5" w14:textId="352F6AB1" w:rsidR="009561A6" w:rsidRDefault="009561A6" w:rsidP="009561A6">
      <w:pPr>
        <w:spacing w:after="0" w:line="240" w:lineRule="auto"/>
        <w:rPr>
          <w:rFonts w:ascii="Times New Roman" w:eastAsia="Times New Roman" w:hAnsi="Times New Roman" w:cs="Times New Roman"/>
          <w:szCs w:val="24"/>
        </w:rPr>
      </w:pPr>
    </w:p>
    <w:p w14:paraId="774CA1E7" w14:textId="77777777" w:rsidR="00E765BE" w:rsidRDefault="00E765BE" w:rsidP="0029691C">
      <w:pPr>
        <w:spacing w:after="0" w:line="240" w:lineRule="auto"/>
        <w:rPr>
          <w:rFonts w:eastAsia="Times New Roman" w:cs="Times New Roman"/>
          <w:b/>
          <w:bCs/>
          <w:color w:val="000000"/>
          <w:sz w:val="28"/>
          <w:szCs w:val="28"/>
        </w:rPr>
      </w:pPr>
    </w:p>
    <w:p w14:paraId="652388F1" w14:textId="736B5299" w:rsidR="0029691C" w:rsidRDefault="0029691C" w:rsidP="0029691C">
      <w:pPr>
        <w:spacing w:after="0" w:line="240" w:lineRule="auto"/>
        <w:rPr>
          <w:rFonts w:eastAsia="Times New Roman" w:cs="Times New Roman"/>
          <w:b/>
          <w:bCs/>
          <w:color w:val="000000"/>
          <w:sz w:val="28"/>
          <w:szCs w:val="28"/>
        </w:rPr>
      </w:pPr>
      <w:r>
        <w:rPr>
          <w:rFonts w:eastAsia="Times New Roman" w:cs="Times New Roman"/>
          <w:b/>
          <w:bCs/>
          <w:color w:val="000000"/>
          <w:sz w:val="28"/>
          <w:szCs w:val="28"/>
        </w:rPr>
        <w:t xml:space="preserve">Light Independent Reactions </w:t>
      </w:r>
    </w:p>
    <w:p w14:paraId="27549062" w14:textId="77777777" w:rsidR="00E765BE" w:rsidRDefault="00E765BE" w:rsidP="0029691C">
      <w:pPr>
        <w:spacing w:after="0" w:line="240" w:lineRule="auto"/>
        <w:rPr>
          <w:rFonts w:eastAsia="Times New Roman" w:cs="Times New Roman"/>
          <w:b/>
          <w:bCs/>
          <w:color w:val="000000"/>
          <w:sz w:val="28"/>
          <w:szCs w:val="28"/>
        </w:rPr>
      </w:pPr>
    </w:p>
    <w:p w14:paraId="7B47C55B" w14:textId="0C715C75" w:rsidR="009561A6" w:rsidRPr="005F0514" w:rsidRDefault="0029691C" w:rsidP="009561A6">
      <w:pPr>
        <w:spacing w:after="0" w:line="240" w:lineRule="auto"/>
        <w:rPr>
          <w:rFonts w:ascii="Times New Roman" w:eastAsia="Times New Roman" w:hAnsi="Times New Roman" w:cs="Times New Roman"/>
          <w:sz w:val="22"/>
        </w:rPr>
      </w:pPr>
      <w:r w:rsidRPr="005F0514">
        <w:rPr>
          <w:rFonts w:eastAsia="Times New Roman" w:cs="Times New Roman"/>
          <w:color w:val="000000"/>
          <w:szCs w:val="24"/>
        </w:rPr>
        <w:t xml:space="preserve">Photosynthesis now moves on to the light independent reactions. This is a cyclical series of steps. Often times, this series of reactions can be called the Calvin Cycle. The steps occur in the stroma of the chloroplast – remember that is the empty space around the thylakoid sacs. There are 3 major steps in the Calvin Cycle: carbon fixation, reduction, and regeneration. </w:t>
      </w:r>
    </w:p>
    <w:p w14:paraId="73F4BE3B" w14:textId="77777777" w:rsidR="0029691C" w:rsidRPr="005F0514" w:rsidRDefault="0029691C" w:rsidP="009561A6">
      <w:pPr>
        <w:spacing w:after="0" w:line="240" w:lineRule="auto"/>
        <w:rPr>
          <w:rFonts w:ascii="Times New Roman" w:eastAsia="Times New Roman" w:hAnsi="Times New Roman" w:cs="Times New Roman"/>
          <w:sz w:val="22"/>
        </w:rPr>
      </w:pPr>
    </w:p>
    <w:p w14:paraId="2731A016" w14:textId="35D7454F" w:rsidR="009561A6" w:rsidRPr="005F0514" w:rsidRDefault="009561A6" w:rsidP="009561A6">
      <w:pPr>
        <w:spacing w:after="0" w:line="240" w:lineRule="auto"/>
        <w:rPr>
          <w:rFonts w:ascii="Times New Roman" w:eastAsia="Times New Roman" w:hAnsi="Times New Roman" w:cs="Times New Roman"/>
          <w:sz w:val="22"/>
        </w:rPr>
      </w:pPr>
    </w:p>
    <w:p w14:paraId="1E8AAEF5" w14:textId="109D8915" w:rsidR="009561A6" w:rsidRPr="005F0514" w:rsidRDefault="0029691C" w:rsidP="009561A6">
      <w:pPr>
        <w:spacing w:after="0" w:line="240" w:lineRule="auto"/>
        <w:rPr>
          <w:rFonts w:eastAsia="Times New Roman" w:cs="Times New Roman"/>
          <w:color w:val="000000"/>
          <w:szCs w:val="24"/>
        </w:rPr>
      </w:pPr>
      <w:r w:rsidRPr="005F0514">
        <w:rPr>
          <w:rFonts w:eastAsia="Times New Roman" w:cs="Times New Roman"/>
          <w:color w:val="000000"/>
          <w:szCs w:val="24"/>
        </w:rPr>
        <w:t>The first step of the process is carbon fixation. Carbon dioxide (CO</w:t>
      </w:r>
      <w:r w:rsidRPr="005F0514">
        <w:rPr>
          <w:rFonts w:eastAsia="Times New Roman" w:cs="Times New Roman"/>
          <w:color w:val="000000"/>
          <w:szCs w:val="24"/>
          <w:vertAlign w:val="subscript"/>
          <w:lang w:val="pt-BR"/>
        </w:rPr>
        <w:t>2</w:t>
      </w:r>
      <w:r w:rsidRPr="005F0514">
        <w:rPr>
          <w:rFonts w:eastAsia="Times New Roman" w:cs="Times New Roman"/>
          <w:color w:val="000000"/>
          <w:szCs w:val="24"/>
        </w:rPr>
        <w:t xml:space="preserve">) enters the cell (from the stomata that allow for gas exchange). Then, Ribulose bisphosphate (RuBP) attaches to the </w:t>
      </w:r>
      <w:r w:rsidR="00BC1114" w:rsidRPr="005F0514">
        <w:rPr>
          <w:rFonts w:eastAsia="Times New Roman" w:cs="Times New Roman"/>
          <w:color w:val="000000"/>
          <w:szCs w:val="24"/>
        </w:rPr>
        <w:t>CO</w:t>
      </w:r>
      <w:r w:rsidR="00BC1114" w:rsidRPr="005F0514">
        <w:rPr>
          <w:rFonts w:eastAsia="Times New Roman" w:cs="Times New Roman"/>
          <w:color w:val="000000"/>
          <w:szCs w:val="24"/>
          <w:vertAlign w:val="subscript"/>
          <w:lang w:val="pt-BR"/>
        </w:rPr>
        <w:t>2</w:t>
      </w:r>
      <w:r w:rsidRPr="005F0514">
        <w:rPr>
          <w:rFonts w:eastAsia="Times New Roman" w:cs="Times New Roman"/>
          <w:color w:val="000000"/>
          <w:szCs w:val="24"/>
        </w:rPr>
        <w:t xml:space="preserve">. Ribulose-1,5-bisphosphate carboxylase-oxygenase (RuBisCo) help that attachment and ensure the connection between RuBP and </w:t>
      </w:r>
      <w:r w:rsidR="00BC1114" w:rsidRPr="005F0514">
        <w:rPr>
          <w:rFonts w:eastAsia="Times New Roman" w:cs="Times New Roman"/>
          <w:color w:val="000000"/>
          <w:szCs w:val="24"/>
        </w:rPr>
        <w:t>CO</w:t>
      </w:r>
      <w:r w:rsidR="00BC1114" w:rsidRPr="005F0514">
        <w:rPr>
          <w:rFonts w:eastAsia="Times New Roman" w:cs="Times New Roman"/>
          <w:color w:val="000000"/>
          <w:szCs w:val="24"/>
          <w:vertAlign w:val="subscript"/>
          <w:lang w:val="pt-BR"/>
        </w:rPr>
        <w:t>2</w:t>
      </w:r>
      <w:r w:rsidRPr="005F0514">
        <w:rPr>
          <w:rFonts w:eastAsia="Times New Roman" w:cs="Times New Roman"/>
          <w:color w:val="000000"/>
          <w:szCs w:val="24"/>
        </w:rPr>
        <w:t>. RuBisCo helps convert the inorganic carbon (</w:t>
      </w:r>
      <w:r w:rsidR="00BC1114" w:rsidRPr="005F0514">
        <w:rPr>
          <w:rFonts w:eastAsia="Times New Roman" w:cs="Times New Roman"/>
          <w:color w:val="000000"/>
          <w:szCs w:val="24"/>
        </w:rPr>
        <w:t>CO</w:t>
      </w:r>
      <w:r w:rsidR="00BC1114" w:rsidRPr="005F0514">
        <w:rPr>
          <w:rFonts w:eastAsia="Times New Roman" w:cs="Times New Roman"/>
          <w:color w:val="000000"/>
          <w:szCs w:val="24"/>
          <w:vertAlign w:val="subscript"/>
          <w:lang w:val="pt-BR"/>
        </w:rPr>
        <w:t>2</w:t>
      </w:r>
      <w:r w:rsidRPr="005F0514">
        <w:rPr>
          <w:rFonts w:eastAsia="Times New Roman" w:cs="Times New Roman"/>
          <w:color w:val="000000"/>
          <w:szCs w:val="24"/>
        </w:rPr>
        <w:t xml:space="preserve">) into organic carbon. However, sometimes RuBisCo fixes to water instead of the </w:t>
      </w:r>
      <w:r w:rsidR="00BC1114" w:rsidRPr="005F0514">
        <w:rPr>
          <w:rFonts w:eastAsia="Times New Roman" w:cs="Times New Roman"/>
          <w:color w:val="000000"/>
          <w:szCs w:val="24"/>
        </w:rPr>
        <w:t>CO</w:t>
      </w:r>
      <w:r w:rsidR="00BC1114" w:rsidRPr="005F0514">
        <w:rPr>
          <w:rFonts w:eastAsia="Times New Roman" w:cs="Times New Roman"/>
          <w:color w:val="000000"/>
          <w:szCs w:val="24"/>
          <w:vertAlign w:val="subscript"/>
          <w:lang w:val="pt-BR"/>
        </w:rPr>
        <w:t>2</w:t>
      </w:r>
      <w:r w:rsidR="00D743DD" w:rsidRPr="005F0514">
        <w:rPr>
          <w:rFonts w:eastAsia="Times New Roman" w:cs="Times New Roman"/>
          <w:color w:val="000000"/>
          <w:szCs w:val="24"/>
        </w:rPr>
        <w:t xml:space="preserve">, and it formed phosphoglycolate (a toxic byproduct). To control and break down the phosphoglycolate, plants have evolved to produce enzymes that convert the byproduct into glycerin and other compounds. </w:t>
      </w:r>
    </w:p>
    <w:p w14:paraId="2DB7655D" w14:textId="533F4111" w:rsidR="00CB7C0A" w:rsidRDefault="00CB7C0A" w:rsidP="009561A6">
      <w:pPr>
        <w:spacing w:after="0" w:line="240" w:lineRule="auto"/>
        <w:rPr>
          <w:rFonts w:eastAsia="Times New Roman" w:cs="Times New Roman"/>
          <w:color w:val="000000"/>
          <w:szCs w:val="24"/>
        </w:rPr>
      </w:pPr>
      <w:r w:rsidRPr="005F0514">
        <w:rPr>
          <w:rFonts w:eastAsia="Times New Roman" w:cs="Times New Roman"/>
          <w:color w:val="000000"/>
          <w:szCs w:val="24"/>
        </w:rPr>
        <w:lastRenderedPageBreak/>
        <w:t xml:space="preserve">RuBP and </w:t>
      </w:r>
      <w:r w:rsidR="00BC1114" w:rsidRPr="005F0514">
        <w:rPr>
          <w:rFonts w:eastAsia="Times New Roman" w:cs="Times New Roman"/>
          <w:color w:val="000000"/>
          <w:szCs w:val="24"/>
        </w:rPr>
        <w:t>CO</w:t>
      </w:r>
      <w:r w:rsidR="00BC1114" w:rsidRPr="005F0514">
        <w:rPr>
          <w:rFonts w:eastAsia="Times New Roman" w:cs="Times New Roman"/>
          <w:color w:val="000000"/>
          <w:szCs w:val="24"/>
          <w:vertAlign w:val="subscript"/>
          <w:lang w:val="pt-BR"/>
        </w:rPr>
        <w:t>2</w:t>
      </w:r>
      <w:r w:rsidRPr="005F0514">
        <w:rPr>
          <w:rFonts w:eastAsia="Times New Roman" w:cs="Times New Roman"/>
          <w:color w:val="000000"/>
          <w:szCs w:val="24"/>
        </w:rPr>
        <w:t xml:space="preserve"> together make a really unstable compound. To stabilize, it breaks into two pieces. The splitting forms 2 molecules of 3-phosphoglycerate. For purposes of looking at a complete cycle, we are going to look at 3 CO2 molecules going into the Calvin Cycle, thus forming 6 molecules of 3-phosphoglycerate. </w:t>
      </w:r>
    </w:p>
    <w:p w14:paraId="3CB0075C" w14:textId="48173AA0" w:rsidR="005F0514" w:rsidRDefault="005F0514" w:rsidP="009561A6">
      <w:pPr>
        <w:spacing w:after="0" w:line="240" w:lineRule="auto"/>
        <w:rPr>
          <w:rFonts w:eastAsia="Times New Roman" w:cs="Times New Roman"/>
          <w:color w:val="000000"/>
          <w:szCs w:val="24"/>
        </w:rPr>
      </w:pPr>
    </w:p>
    <w:p w14:paraId="3E30DCAC" w14:textId="76133FA2" w:rsidR="005F0514" w:rsidRPr="005F0514" w:rsidRDefault="005F0514" w:rsidP="009561A6">
      <w:pPr>
        <w:spacing w:after="0" w:line="240" w:lineRule="auto"/>
        <w:rPr>
          <w:rFonts w:eastAsia="Times New Roman" w:cs="Times New Roman"/>
          <w:color w:val="000000"/>
          <w:szCs w:val="24"/>
        </w:rPr>
      </w:pPr>
      <w:r>
        <w:rPr>
          <w:noProof/>
        </w:rPr>
        <w:drawing>
          <wp:inline distT="0" distB="0" distL="0" distR="0" wp14:anchorId="5B7D2C86" wp14:editId="047941CE">
            <wp:extent cx="5943600" cy="5607050"/>
            <wp:effectExtent l="0" t="0" r="0" b="0"/>
            <wp:docPr id="8" name="Picture 8" descr="This image shows each step of the light independent reactions, AKA, the Calvin Cycle. The section of the Calvin Cycle, carbon fixation,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shows each step of the light independent reactions, AKA, the Calvin Cycle. The section of the Calvin Cycle, carbon fixation, is circled."/>
                    <pic:cNvPicPr/>
                  </pic:nvPicPr>
                  <pic:blipFill>
                    <a:blip r:embed="rId12"/>
                    <a:stretch>
                      <a:fillRect/>
                    </a:stretch>
                  </pic:blipFill>
                  <pic:spPr>
                    <a:xfrm>
                      <a:off x="0" y="0"/>
                      <a:ext cx="5943600" cy="5607050"/>
                    </a:xfrm>
                    <a:prstGeom prst="rect">
                      <a:avLst/>
                    </a:prstGeom>
                  </pic:spPr>
                </pic:pic>
              </a:graphicData>
            </a:graphic>
          </wp:inline>
        </w:drawing>
      </w:r>
    </w:p>
    <w:p w14:paraId="7EFA1DB2" w14:textId="6D369A86" w:rsidR="005F0514" w:rsidRDefault="005F0514" w:rsidP="005F0514">
      <w:pPr>
        <w:spacing w:after="0" w:line="240" w:lineRule="auto"/>
        <w:rPr>
          <w:rFonts w:eastAsia="Times New Roman" w:cs="Times New Roman"/>
          <w:color w:val="000000"/>
          <w:szCs w:val="24"/>
        </w:rPr>
      </w:pPr>
      <w:r w:rsidRPr="005F0514">
        <w:rPr>
          <w:rFonts w:eastAsia="Times New Roman" w:cs="Times New Roman"/>
          <w:color w:val="000000"/>
          <w:szCs w:val="24"/>
        </w:rPr>
        <w:t xml:space="preserve">Image </w:t>
      </w:r>
      <w:r>
        <w:rPr>
          <w:rFonts w:eastAsia="Times New Roman" w:cs="Times New Roman"/>
          <w:color w:val="000000"/>
          <w:szCs w:val="24"/>
        </w:rPr>
        <w:t>3</w:t>
      </w:r>
      <w:r w:rsidRPr="005F0514">
        <w:rPr>
          <w:rFonts w:eastAsia="Times New Roman" w:cs="Times New Roman"/>
          <w:color w:val="000000"/>
          <w:szCs w:val="24"/>
        </w:rPr>
        <w:t xml:space="preserve"> (Johnson, Alberts, Morgan, Hopkin, Roberts, Raff, &amp; Walter)</w:t>
      </w:r>
    </w:p>
    <w:p w14:paraId="5A8FE475" w14:textId="77777777" w:rsidR="005F0514" w:rsidRDefault="005F0514" w:rsidP="009561A6">
      <w:pPr>
        <w:spacing w:after="0" w:line="240" w:lineRule="auto"/>
        <w:rPr>
          <w:rFonts w:eastAsia="Times New Roman" w:cs="Times New Roman"/>
          <w:color w:val="000000"/>
          <w:szCs w:val="24"/>
        </w:rPr>
      </w:pPr>
    </w:p>
    <w:p w14:paraId="6C35E843" w14:textId="01A8F475" w:rsidR="00CB7C0A" w:rsidRPr="005F0514" w:rsidRDefault="0098234F" w:rsidP="009561A6">
      <w:pPr>
        <w:spacing w:after="0" w:line="240" w:lineRule="auto"/>
        <w:rPr>
          <w:rFonts w:eastAsia="Times New Roman" w:cs="Times New Roman"/>
          <w:color w:val="000000"/>
          <w:szCs w:val="24"/>
        </w:rPr>
      </w:pPr>
      <w:r>
        <w:rPr>
          <w:rFonts w:eastAsia="Times New Roman" w:cs="Times New Roman"/>
          <w:color w:val="000000"/>
          <w:szCs w:val="24"/>
        </w:rPr>
        <w:t>In this image of the Calvin Cycle, t</w:t>
      </w:r>
      <w:r w:rsidR="00CB7C0A" w:rsidRPr="005F0514">
        <w:rPr>
          <w:rFonts w:eastAsia="Times New Roman" w:cs="Times New Roman"/>
          <w:color w:val="000000"/>
          <w:szCs w:val="24"/>
        </w:rPr>
        <w:t>he section featuring carbon fixation is circled. Notice the 3 carbon dioxide</w:t>
      </w:r>
      <w:r w:rsidR="00BC1114" w:rsidRPr="005F0514">
        <w:rPr>
          <w:rFonts w:eastAsia="Times New Roman" w:cs="Times New Roman"/>
          <w:color w:val="000000"/>
          <w:szCs w:val="24"/>
        </w:rPr>
        <w:t xml:space="preserve"> molecules</w:t>
      </w:r>
      <w:r w:rsidR="00CB7C0A" w:rsidRPr="005F0514">
        <w:rPr>
          <w:rFonts w:eastAsia="Times New Roman" w:cs="Times New Roman"/>
          <w:color w:val="000000"/>
          <w:szCs w:val="24"/>
        </w:rPr>
        <w:t xml:space="preserve"> going in to form the six 3-phosphoglycerate molecules.</w:t>
      </w:r>
    </w:p>
    <w:p w14:paraId="5B85729D" w14:textId="298AE8D9" w:rsidR="00CB7C0A" w:rsidRPr="005F0514" w:rsidRDefault="00CB7C0A" w:rsidP="009561A6">
      <w:pPr>
        <w:spacing w:after="0" w:line="240" w:lineRule="auto"/>
        <w:rPr>
          <w:rFonts w:eastAsia="Times New Roman" w:cs="Times New Roman"/>
          <w:color w:val="000000"/>
          <w:szCs w:val="24"/>
        </w:rPr>
      </w:pPr>
    </w:p>
    <w:p w14:paraId="2E74A45F" w14:textId="682856F2" w:rsidR="00CB7C0A" w:rsidRPr="005F0514" w:rsidRDefault="00CB7C0A" w:rsidP="009561A6">
      <w:pPr>
        <w:spacing w:after="0" w:line="240" w:lineRule="auto"/>
        <w:rPr>
          <w:rFonts w:eastAsia="Times New Roman" w:cs="Times New Roman"/>
          <w:color w:val="000000"/>
          <w:szCs w:val="24"/>
        </w:rPr>
      </w:pPr>
      <w:r w:rsidRPr="005F0514">
        <w:rPr>
          <w:rFonts w:eastAsia="Times New Roman" w:cs="Times New Roman"/>
          <w:color w:val="000000"/>
          <w:szCs w:val="24"/>
        </w:rPr>
        <w:lastRenderedPageBreak/>
        <w:t>The next step of the Calvin Cycle is reduction. At this point, ATP attaches a phosphate to 3-phosphoglycerate and NADPH attaches an H+ onto the 3-phosphoglycerate. This results in the formation of 2-gl</w:t>
      </w:r>
      <w:r w:rsidR="00BC1114" w:rsidRPr="005F0514">
        <w:rPr>
          <w:rFonts w:eastAsia="Times New Roman" w:cs="Times New Roman"/>
          <w:color w:val="000000"/>
          <w:szCs w:val="24"/>
        </w:rPr>
        <w:t>y</w:t>
      </w:r>
      <w:r w:rsidRPr="005F0514">
        <w:rPr>
          <w:rFonts w:eastAsia="Times New Roman" w:cs="Times New Roman"/>
          <w:color w:val="000000"/>
          <w:szCs w:val="24"/>
        </w:rPr>
        <w:t>ceraldehyde-3-phosphate – also known as G3P. G3</w:t>
      </w:r>
      <w:r w:rsidR="00BC1114" w:rsidRPr="005F0514">
        <w:rPr>
          <w:rFonts w:eastAsia="Times New Roman" w:cs="Times New Roman"/>
          <w:color w:val="000000"/>
          <w:szCs w:val="24"/>
        </w:rPr>
        <w:t>P</w:t>
      </w:r>
      <w:r w:rsidRPr="005F0514">
        <w:rPr>
          <w:rFonts w:eastAsia="Times New Roman" w:cs="Times New Roman"/>
          <w:color w:val="000000"/>
          <w:szCs w:val="24"/>
        </w:rPr>
        <w:t xml:space="preserve"> is a high energy carbon that can be converted into a variety of carbohydrate</w:t>
      </w:r>
      <w:r w:rsidR="00BC1114" w:rsidRPr="005F0514">
        <w:rPr>
          <w:rFonts w:eastAsia="Times New Roman" w:cs="Times New Roman"/>
          <w:color w:val="000000"/>
          <w:szCs w:val="24"/>
        </w:rPr>
        <w:t>s</w:t>
      </w:r>
      <w:r w:rsidRPr="005F0514">
        <w:rPr>
          <w:rFonts w:eastAsia="Times New Roman" w:cs="Times New Roman"/>
          <w:color w:val="000000"/>
          <w:szCs w:val="24"/>
        </w:rPr>
        <w:t>, such as glucose, cellulose or starch. Those carbohydrates can then be used by the cell. From the six molecules of 3-phosphoglycerate that went into this step, six G3P molecules</w:t>
      </w:r>
      <w:r w:rsidR="00BC1114" w:rsidRPr="005F0514">
        <w:rPr>
          <w:rFonts w:eastAsia="Times New Roman" w:cs="Times New Roman"/>
          <w:color w:val="000000"/>
          <w:szCs w:val="24"/>
        </w:rPr>
        <w:t xml:space="preserve"> are formed</w:t>
      </w:r>
      <w:r w:rsidRPr="005F0514">
        <w:rPr>
          <w:rFonts w:eastAsia="Times New Roman" w:cs="Times New Roman"/>
          <w:color w:val="000000"/>
          <w:szCs w:val="24"/>
        </w:rPr>
        <w:t>.</w:t>
      </w:r>
    </w:p>
    <w:p w14:paraId="402E2C5E" w14:textId="77777777" w:rsidR="005F0514" w:rsidRDefault="005F0514" w:rsidP="009561A6">
      <w:pPr>
        <w:spacing w:after="0" w:line="240" w:lineRule="auto"/>
        <w:rPr>
          <w:rFonts w:eastAsia="Times New Roman" w:cs="Times New Roman"/>
          <w:color w:val="000000"/>
          <w:szCs w:val="24"/>
        </w:rPr>
      </w:pPr>
    </w:p>
    <w:p w14:paraId="3F40FC77" w14:textId="77777777" w:rsidR="005F0514" w:rsidRDefault="005F0514" w:rsidP="009561A6">
      <w:pPr>
        <w:spacing w:after="0" w:line="240" w:lineRule="auto"/>
        <w:rPr>
          <w:rFonts w:eastAsia="Times New Roman" w:cs="Times New Roman"/>
          <w:color w:val="000000"/>
          <w:szCs w:val="24"/>
        </w:rPr>
      </w:pPr>
    </w:p>
    <w:p w14:paraId="04E152B6" w14:textId="3D875744" w:rsidR="0098234F" w:rsidRDefault="0098234F" w:rsidP="009561A6">
      <w:pPr>
        <w:spacing w:after="0" w:line="240" w:lineRule="auto"/>
        <w:rPr>
          <w:rFonts w:eastAsia="Times New Roman" w:cs="Times New Roman"/>
          <w:color w:val="000000"/>
          <w:szCs w:val="24"/>
        </w:rPr>
      </w:pPr>
      <w:r>
        <w:rPr>
          <w:noProof/>
        </w:rPr>
        <w:drawing>
          <wp:inline distT="0" distB="0" distL="0" distR="0" wp14:anchorId="0C2BAB04" wp14:editId="50E29556">
            <wp:extent cx="5943600" cy="5643245"/>
            <wp:effectExtent l="0" t="0" r="0" b="0"/>
            <wp:docPr id="9" name="Picture 9" descr="This image shows each step of the light independent reactions, AKA, the Calvin Cycle. The section of the Calvin Cycle, reduction,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shows each step of the light independent reactions, AKA, the Calvin Cycle. The section of the Calvin Cycle, reduction, is circled."/>
                    <pic:cNvPicPr/>
                  </pic:nvPicPr>
                  <pic:blipFill>
                    <a:blip r:embed="rId13"/>
                    <a:stretch>
                      <a:fillRect/>
                    </a:stretch>
                  </pic:blipFill>
                  <pic:spPr>
                    <a:xfrm>
                      <a:off x="0" y="0"/>
                      <a:ext cx="5943600" cy="5643245"/>
                    </a:xfrm>
                    <a:prstGeom prst="rect">
                      <a:avLst/>
                    </a:prstGeom>
                  </pic:spPr>
                </pic:pic>
              </a:graphicData>
            </a:graphic>
          </wp:inline>
        </w:drawing>
      </w:r>
    </w:p>
    <w:p w14:paraId="1A868ADC" w14:textId="1DDB2E94" w:rsidR="0098234F" w:rsidRDefault="0098234F" w:rsidP="009561A6">
      <w:pPr>
        <w:spacing w:after="0" w:line="240" w:lineRule="auto"/>
        <w:rPr>
          <w:rFonts w:eastAsia="Times New Roman" w:cs="Times New Roman"/>
          <w:color w:val="000000"/>
          <w:szCs w:val="24"/>
        </w:rPr>
      </w:pPr>
      <w:r w:rsidRPr="005F0514">
        <w:rPr>
          <w:rFonts w:eastAsia="Times New Roman" w:cs="Times New Roman"/>
          <w:color w:val="000000"/>
          <w:szCs w:val="24"/>
        </w:rPr>
        <w:t xml:space="preserve">Image </w:t>
      </w:r>
      <w:r>
        <w:rPr>
          <w:rFonts w:eastAsia="Times New Roman" w:cs="Times New Roman"/>
          <w:color w:val="000000"/>
          <w:szCs w:val="24"/>
        </w:rPr>
        <w:t>3</w:t>
      </w:r>
      <w:r w:rsidRPr="005F0514">
        <w:rPr>
          <w:rFonts w:eastAsia="Times New Roman" w:cs="Times New Roman"/>
          <w:color w:val="000000"/>
          <w:szCs w:val="24"/>
        </w:rPr>
        <w:t xml:space="preserve"> (Johnson, Alberts, Morgan, Hopkin, Roberts, Raff, &amp; Walter)</w:t>
      </w:r>
    </w:p>
    <w:p w14:paraId="5EB67DF1" w14:textId="77777777" w:rsidR="0098234F" w:rsidRDefault="0098234F" w:rsidP="009561A6">
      <w:pPr>
        <w:spacing w:after="0" w:line="240" w:lineRule="auto"/>
        <w:rPr>
          <w:rFonts w:eastAsia="Times New Roman" w:cs="Times New Roman"/>
          <w:color w:val="000000"/>
          <w:szCs w:val="24"/>
        </w:rPr>
      </w:pPr>
    </w:p>
    <w:p w14:paraId="7B7B6C16" w14:textId="3689C77B" w:rsidR="00CB7C0A" w:rsidRPr="005F0514" w:rsidRDefault="00CB7C0A" w:rsidP="009561A6">
      <w:pPr>
        <w:spacing w:after="0" w:line="240" w:lineRule="auto"/>
        <w:rPr>
          <w:rFonts w:eastAsia="Times New Roman" w:cs="Times New Roman"/>
          <w:color w:val="000000"/>
          <w:szCs w:val="24"/>
        </w:rPr>
      </w:pPr>
      <w:r w:rsidRPr="005F0514">
        <w:rPr>
          <w:rFonts w:eastAsia="Times New Roman" w:cs="Times New Roman"/>
          <w:color w:val="000000"/>
          <w:szCs w:val="24"/>
        </w:rPr>
        <w:t>In this image of the</w:t>
      </w:r>
      <w:r w:rsidR="004D6868" w:rsidRPr="005F0514">
        <w:rPr>
          <w:rFonts w:eastAsia="Times New Roman" w:cs="Times New Roman"/>
          <w:color w:val="000000"/>
          <w:szCs w:val="24"/>
        </w:rPr>
        <w:t xml:space="preserve"> Calvin Cycle, the reduction portion is circled. Notice that once the ATP donate</w:t>
      </w:r>
      <w:r w:rsidR="00BC1114" w:rsidRPr="005F0514">
        <w:rPr>
          <w:rFonts w:eastAsia="Times New Roman" w:cs="Times New Roman"/>
          <w:color w:val="000000"/>
          <w:szCs w:val="24"/>
        </w:rPr>
        <w:t>s</w:t>
      </w:r>
      <w:r w:rsidR="004D6868" w:rsidRPr="005F0514">
        <w:rPr>
          <w:rFonts w:eastAsia="Times New Roman" w:cs="Times New Roman"/>
          <w:color w:val="000000"/>
          <w:szCs w:val="24"/>
        </w:rPr>
        <w:t xml:space="preserve"> a phosphate, it produces an intermediate product of 1,3-</w:t>
      </w:r>
      <w:r w:rsidR="004D6868" w:rsidRPr="005F0514">
        <w:rPr>
          <w:rFonts w:eastAsia="Times New Roman" w:cs="Times New Roman"/>
          <w:color w:val="000000"/>
          <w:szCs w:val="24"/>
        </w:rPr>
        <w:lastRenderedPageBreak/>
        <w:t xml:space="preserve">bisphosphoglycerate. Then, when the NADPH adds the hydrogen ion, the G3P is fully formed. </w:t>
      </w:r>
    </w:p>
    <w:p w14:paraId="01C620BE" w14:textId="28E2DB30" w:rsidR="004D6868" w:rsidRPr="005F0514" w:rsidRDefault="004D6868" w:rsidP="009561A6">
      <w:pPr>
        <w:spacing w:after="0" w:line="240" w:lineRule="auto"/>
        <w:rPr>
          <w:rFonts w:eastAsia="Times New Roman" w:cs="Times New Roman"/>
          <w:color w:val="000000"/>
          <w:szCs w:val="24"/>
        </w:rPr>
      </w:pPr>
    </w:p>
    <w:p w14:paraId="6AC294BE" w14:textId="524E30D4" w:rsidR="004D6868" w:rsidRPr="005F0514" w:rsidRDefault="004D6868" w:rsidP="009561A6">
      <w:pPr>
        <w:spacing w:after="0" w:line="240" w:lineRule="auto"/>
        <w:rPr>
          <w:rFonts w:eastAsia="Times New Roman" w:cs="Times New Roman"/>
          <w:color w:val="000000"/>
          <w:szCs w:val="24"/>
        </w:rPr>
      </w:pPr>
      <w:r w:rsidRPr="005F0514">
        <w:rPr>
          <w:rFonts w:eastAsia="Times New Roman" w:cs="Times New Roman"/>
          <w:color w:val="000000"/>
          <w:szCs w:val="24"/>
        </w:rPr>
        <w:t xml:space="preserve">The last step of the Calvin Cycle is regeneration. From the 6 G3P produced, five are converted back into 3 RuBPs. Remember, RuBP was the start of our cycle that attached to carbon dioxide. This allows the cycle to continue and restart after every cycle. The one G3P remining then leaves the cycle to be used by the cell. </w:t>
      </w:r>
    </w:p>
    <w:p w14:paraId="2C046A6B" w14:textId="77777777" w:rsidR="005F0514" w:rsidRDefault="005F0514" w:rsidP="009561A6">
      <w:pPr>
        <w:spacing w:after="0" w:line="240" w:lineRule="auto"/>
        <w:rPr>
          <w:rFonts w:eastAsia="Times New Roman" w:cs="Times New Roman"/>
          <w:color w:val="000000"/>
          <w:szCs w:val="24"/>
        </w:rPr>
      </w:pPr>
    </w:p>
    <w:p w14:paraId="2419C0BE" w14:textId="1A58C058" w:rsidR="005F0514" w:rsidRDefault="0098234F" w:rsidP="009561A6">
      <w:pPr>
        <w:spacing w:after="0" w:line="240" w:lineRule="auto"/>
        <w:rPr>
          <w:rFonts w:eastAsia="Times New Roman" w:cs="Times New Roman"/>
          <w:color w:val="000000"/>
          <w:szCs w:val="24"/>
        </w:rPr>
      </w:pPr>
      <w:r>
        <w:rPr>
          <w:noProof/>
        </w:rPr>
        <w:drawing>
          <wp:inline distT="0" distB="0" distL="0" distR="0" wp14:anchorId="59D7AB3C" wp14:editId="3903CCF3">
            <wp:extent cx="5943600" cy="5634990"/>
            <wp:effectExtent l="0" t="0" r="0" b="3810"/>
            <wp:docPr id="10" name="Picture 10" descr="This image shows each step of the light independent reactions, AKA, the Calvin Cycle. The section of the Calvin Cycle, regeneration,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shows each step of the light independent reactions, AKA, the Calvin Cycle. The section of the Calvin Cycle, regeneration, is circled."/>
                    <pic:cNvPicPr/>
                  </pic:nvPicPr>
                  <pic:blipFill>
                    <a:blip r:embed="rId14"/>
                    <a:stretch>
                      <a:fillRect/>
                    </a:stretch>
                  </pic:blipFill>
                  <pic:spPr>
                    <a:xfrm>
                      <a:off x="0" y="0"/>
                      <a:ext cx="5943600" cy="5634990"/>
                    </a:xfrm>
                    <a:prstGeom prst="rect">
                      <a:avLst/>
                    </a:prstGeom>
                  </pic:spPr>
                </pic:pic>
              </a:graphicData>
            </a:graphic>
          </wp:inline>
        </w:drawing>
      </w:r>
    </w:p>
    <w:p w14:paraId="252CF624" w14:textId="77777777" w:rsidR="0098234F" w:rsidRDefault="0098234F" w:rsidP="0098234F">
      <w:pPr>
        <w:spacing w:after="0" w:line="240" w:lineRule="auto"/>
        <w:rPr>
          <w:rFonts w:eastAsia="Times New Roman" w:cs="Times New Roman"/>
          <w:color w:val="000000"/>
          <w:szCs w:val="24"/>
        </w:rPr>
      </w:pPr>
      <w:r w:rsidRPr="005F0514">
        <w:rPr>
          <w:rFonts w:eastAsia="Times New Roman" w:cs="Times New Roman"/>
          <w:color w:val="000000"/>
          <w:szCs w:val="24"/>
        </w:rPr>
        <w:t xml:space="preserve">Image </w:t>
      </w:r>
      <w:r>
        <w:rPr>
          <w:rFonts w:eastAsia="Times New Roman" w:cs="Times New Roman"/>
          <w:color w:val="000000"/>
          <w:szCs w:val="24"/>
        </w:rPr>
        <w:t>3</w:t>
      </w:r>
      <w:r w:rsidRPr="005F0514">
        <w:rPr>
          <w:rFonts w:eastAsia="Times New Roman" w:cs="Times New Roman"/>
          <w:color w:val="000000"/>
          <w:szCs w:val="24"/>
        </w:rPr>
        <w:t xml:space="preserve"> (Johnson, Alberts, Morgan, Hopkin, Roberts, Raff, &amp; Walter)</w:t>
      </w:r>
    </w:p>
    <w:p w14:paraId="48EB91FA" w14:textId="77777777" w:rsidR="0098234F" w:rsidRDefault="0098234F" w:rsidP="0098234F">
      <w:pPr>
        <w:spacing w:after="0" w:line="240" w:lineRule="auto"/>
        <w:rPr>
          <w:rFonts w:eastAsia="Times New Roman" w:cs="Times New Roman"/>
          <w:color w:val="000000"/>
          <w:szCs w:val="24"/>
        </w:rPr>
      </w:pPr>
    </w:p>
    <w:p w14:paraId="1CB41753" w14:textId="40735892" w:rsidR="004D6868" w:rsidRPr="005F0514" w:rsidRDefault="004D6868" w:rsidP="009561A6">
      <w:pPr>
        <w:spacing w:after="0" w:line="240" w:lineRule="auto"/>
        <w:rPr>
          <w:rFonts w:eastAsia="Times New Roman" w:cs="Times New Roman"/>
          <w:color w:val="000000"/>
          <w:szCs w:val="24"/>
        </w:rPr>
      </w:pPr>
      <w:r w:rsidRPr="005F0514">
        <w:rPr>
          <w:rFonts w:eastAsia="Times New Roman" w:cs="Times New Roman"/>
          <w:color w:val="000000"/>
          <w:szCs w:val="24"/>
        </w:rPr>
        <w:lastRenderedPageBreak/>
        <w:t xml:space="preserve">In this image of the Calvin Cycle, the regeneration portion is circled. Notice that energy (ATP) is input into this reaction to ensure the transformation of G3P into RuBP. </w:t>
      </w:r>
    </w:p>
    <w:p w14:paraId="0568CF58" w14:textId="20E72103" w:rsidR="009561A6" w:rsidRPr="005F0514" w:rsidRDefault="009561A6" w:rsidP="009561A6">
      <w:pPr>
        <w:spacing w:after="0" w:line="240" w:lineRule="auto"/>
        <w:rPr>
          <w:rFonts w:ascii="Times New Roman" w:eastAsia="Times New Roman" w:hAnsi="Times New Roman" w:cs="Times New Roman"/>
          <w:sz w:val="22"/>
        </w:rPr>
      </w:pPr>
    </w:p>
    <w:p w14:paraId="47F62F12" w14:textId="77777777" w:rsidR="00E765BE" w:rsidRDefault="00E765BE" w:rsidP="004D6868">
      <w:pPr>
        <w:spacing w:after="0" w:line="240" w:lineRule="auto"/>
        <w:rPr>
          <w:rFonts w:eastAsia="Times New Roman" w:cs="Times New Roman"/>
          <w:b/>
          <w:bCs/>
          <w:color w:val="000000"/>
          <w:sz w:val="28"/>
          <w:szCs w:val="28"/>
        </w:rPr>
      </w:pPr>
    </w:p>
    <w:p w14:paraId="03BB78AD" w14:textId="4A78A12D" w:rsidR="004D6868" w:rsidRDefault="004D6868" w:rsidP="004D6868">
      <w:pPr>
        <w:spacing w:after="0" w:line="240" w:lineRule="auto"/>
        <w:rPr>
          <w:rFonts w:eastAsia="Times New Roman" w:cs="Times New Roman"/>
          <w:b/>
          <w:bCs/>
          <w:color w:val="000000"/>
          <w:sz w:val="28"/>
          <w:szCs w:val="28"/>
        </w:rPr>
      </w:pPr>
      <w:r>
        <w:rPr>
          <w:rFonts w:eastAsia="Times New Roman" w:cs="Times New Roman"/>
          <w:b/>
          <w:bCs/>
          <w:color w:val="000000"/>
          <w:sz w:val="28"/>
          <w:szCs w:val="28"/>
        </w:rPr>
        <w:t>Summary</w:t>
      </w:r>
    </w:p>
    <w:p w14:paraId="10CC1ACF" w14:textId="77777777" w:rsidR="00E765BE" w:rsidRDefault="00E765BE" w:rsidP="004D6868">
      <w:pPr>
        <w:spacing w:after="0" w:line="240" w:lineRule="auto"/>
        <w:rPr>
          <w:rFonts w:eastAsia="Times New Roman" w:cs="Times New Roman"/>
          <w:b/>
          <w:bCs/>
          <w:color w:val="000000"/>
          <w:sz w:val="28"/>
          <w:szCs w:val="28"/>
        </w:rPr>
      </w:pPr>
    </w:p>
    <w:p w14:paraId="32C0C11E" w14:textId="4226D7B2" w:rsidR="009561A6" w:rsidRPr="005F0514" w:rsidRDefault="004D6868" w:rsidP="009561A6">
      <w:pPr>
        <w:spacing w:after="0" w:line="240" w:lineRule="auto"/>
        <w:rPr>
          <w:rFonts w:eastAsia="Times New Roman" w:cs="Times New Roman"/>
          <w:b/>
          <w:bCs/>
          <w:color w:val="000000"/>
          <w:szCs w:val="24"/>
        </w:rPr>
      </w:pPr>
      <w:r w:rsidRPr="005F0514">
        <w:rPr>
          <w:rFonts w:eastAsia="Times New Roman" w:cs="Times New Roman"/>
          <w:color w:val="000000"/>
          <w:szCs w:val="24"/>
        </w:rPr>
        <w:t xml:space="preserve">In summary, photosynthesis is a series of metabolic reactions that take place inside cells that converts inorganic carbon and water into organic carbon, oxygen, and ATP. Remember, only cells with the chlorophyll pigment can perform photosynthesis. There are 2 major steps of for this metabolic process. First, the light dependent reactions. The light dependent reactions occur in the thylakoid membrane and results in the formation of ATP and NADPH (chemical energy that can be used by the cell) and oxygen. The light independent reactions occur in the stroma and converts inorganic carbon into organic carbon that can be used by the cell. </w:t>
      </w:r>
    </w:p>
    <w:p w14:paraId="2B23DC48" w14:textId="77777777" w:rsidR="009561A6" w:rsidRPr="00CD293D" w:rsidRDefault="009561A6" w:rsidP="009561A6">
      <w:pPr>
        <w:spacing w:after="0" w:line="240" w:lineRule="auto"/>
        <w:rPr>
          <w:rFonts w:ascii="Times New Roman" w:eastAsia="Times New Roman" w:hAnsi="Times New Roman" w:cs="Times New Roman"/>
          <w:szCs w:val="24"/>
        </w:rPr>
      </w:pPr>
    </w:p>
    <w:p w14:paraId="5A11AECA" w14:textId="77777777" w:rsidR="00E765BE" w:rsidRDefault="00E765BE" w:rsidP="009561A6">
      <w:pPr>
        <w:pStyle w:val="Subtitle"/>
      </w:pPr>
    </w:p>
    <w:p w14:paraId="36FD7C1B" w14:textId="182838A4" w:rsidR="009561A6" w:rsidRPr="0011035C" w:rsidRDefault="009561A6" w:rsidP="009561A6">
      <w:pPr>
        <w:pStyle w:val="Subtitle"/>
      </w:pPr>
      <w:r w:rsidRPr="0011035C">
        <w:t>Outro</w:t>
      </w:r>
    </w:p>
    <w:p w14:paraId="358EE2E3" w14:textId="77777777" w:rsidR="009561A6" w:rsidRDefault="009561A6" w:rsidP="009561A6">
      <w:r w:rsidRPr="00CC12F5">
        <w:t>Thank you for watching TutorTube! I hope you enjoyed this video. Please subscribe to our channel for more exciting videos. Check out the links in the description below for more information about The Learning Center and follow us on social m</w:t>
      </w:r>
      <w:r>
        <w:t>edia. See you next time!</w:t>
      </w:r>
    </w:p>
    <w:p w14:paraId="22970F07" w14:textId="77777777" w:rsidR="00E765BE" w:rsidRDefault="00E765BE" w:rsidP="009561A6">
      <w:pPr>
        <w:pStyle w:val="Subtitle"/>
      </w:pPr>
    </w:p>
    <w:p w14:paraId="45A2F874" w14:textId="48A2A4BF" w:rsidR="009561A6" w:rsidRDefault="009561A6" w:rsidP="009561A6">
      <w:pPr>
        <w:pStyle w:val="Subtitle"/>
      </w:pPr>
      <w:r>
        <w:t>References</w:t>
      </w:r>
    </w:p>
    <w:p w14:paraId="02D8744B" w14:textId="3608A344" w:rsidR="009561A6" w:rsidRPr="009561A6" w:rsidRDefault="009561A6" w:rsidP="009561A6">
      <w:r w:rsidRPr="009561A6">
        <w:t>8.1 Overview of Photosynthesis - Biology 2e. (n.d.). Retrieved February 26, 2021, from https://openstax.org/books/biology-2e/pages/8-1-overview-of-photosynthesis</w:t>
      </w:r>
    </w:p>
    <w:p w14:paraId="182259C0" w14:textId="77777777" w:rsidR="009561A6" w:rsidRPr="0020440E" w:rsidRDefault="009561A6" w:rsidP="009561A6">
      <w:r>
        <w:rPr>
          <w:color w:val="000000"/>
        </w:rPr>
        <w:t xml:space="preserve">Johnson, A, Alberts, B, Morgan, D, Hopkin, K, Roberts, K, Raff, M, &amp; Walter, P (2019). </w:t>
      </w:r>
      <w:r>
        <w:rPr>
          <w:i/>
          <w:iCs/>
          <w:color w:val="000000"/>
        </w:rPr>
        <w:t xml:space="preserve">Essential Cell Biology. </w:t>
      </w:r>
      <w:r>
        <w:rPr>
          <w:color w:val="000000"/>
        </w:rPr>
        <w:t>W.W. Norton &amp; Co</w:t>
      </w:r>
      <w:r>
        <w:rPr>
          <w:color w:val="FFFFFF"/>
          <w:sz w:val="28"/>
          <w:szCs w:val="28"/>
        </w:rPr>
        <w:t>m</w:t>
      </w:r>
    </w:p>
    <w:p w14:paraId="11BE07FC" w14:textId="77777777" w:rsidR="00FB7B4E" w:rsidRDefault="00FB7B4E"/>
    <w:sectPr w:rsidR="00FB7B4E" w:rsidSect="0011035C">
      <w:headerReference w:type="default" r:id="rId15"/>
      <w:foot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4869D" w14:textId="77777777" w:rsidR="007842D3" w:rsidRDefault="007842D3">
      <w:pPr>
        <w:spacing w:after="0" w:line="240" w:lineRule="auto"/>
      </w:pPr>
      <w:r>
        <w:separator/>
      </w:r>
    </w:p>
  </w:endnote>
  <w:endnote w:type="continuationSeparator" w:id="0">
    <w:p w14:paraId="7F671AD6" w14:textId="77777777" w:rsidR="007842D3" w:rsidRDefault="00784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2678B" w14:textId="77777777" w:rsidR="00CC12F5" w:rsidRDefault="00E765BE" w:rsidP="00C54495">
    <w:pPr>
      <w:pStyle w:val="Footer"/>
    </w:pPr>
  </w:p>
  <w:p w14:paraId="781B31FC" w14:textId="77777777" w:rsidR="00CC12F5" w:rsidRDefault="00687F96" w:rsidP="00C54495">
    <w:pPr>
      <w:pStyle w:val="Footer"/>
    </w:pPr>
    <w:r>
      <w:rPr>
        <w:noProof/>
      </w:rPr>
      <w:drawing>
        <wp:anchor distT="0" distB="0" distL="114300" distR="114300" simplePos="0" relativeHeight="251660288" behindDoc="0" locked="0" layoutInCell="1" allowOverlap="1" wp14:anchorId="6E60CA59" wp14:editId="123F9DCA">
          <wp:simplePos x="0" y="0"/>
          <wp:positionH relativeFrom="column">
            <wp:posOffset>4860290</wp:posOffset>
          </wp:positionH>
          <wp:positionV relativeFrom="paragraph">
            <wp:posOffset>124671</wp:posOffset>
          </wp:positionV>
          <wp:extent cx="1087219" cy="4995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219" cy="499533"/>
                  </a:xfrm>
                  <a:prstGeom prst="rect">
                    <a:avLst/>
                  </a:prstGeom>
                  <a:noFill/>
                </pic:spPr>
              </pic:pic>
            </a:graphicData>
          </a:graphic>
          <wp14:sizeRelH relativeFrom="margin">
            <wp14:pctWidth>0</wp14:pctWidth>
          </wp14:sizeRelH>
          <wp14:sizeRelV relativeFrom="margin">
            <wp14:pctHeight>0</wp14:pctHeight>
          </wp14:sizeRelV>
        </wp:anchor>
      </w:drawing>
    </w:r>
  </w:p>
  <w:p w14:paraId="46597F5E" w14:textId="77777777" w:rsidR="0011035C" w:rsidRDefault="00687F96" w:rsidP="00C54495">
    <w:pPr>
      <w:pStyle w:val="Footer"/>
    </w:pPr>
    <w:bookmarkStart w:id="0" w:name="_Hlk42526482"/>
    <w:bookmarkStart w:id="1" w:name="_Hlk42526483"/>
    <w:bookmarkStart w:id="2" w:name="_Hlk42526484"/>
    <w:bookmarkStart w:id="3" w:name="_Hlk42526485"/>
    <w:bookmarkStart w:id="4" w:name="_Hlk42526486"/>
    <w:bookmarkStart w:id="5" w:name="_Hlk42526487"/>
    <w:bookmarkStart w:id="6" w:name="_Hlk42526488"/>
    <w:bookmarkStart w:id="7" w:name="_Hlk42526489"/>
    <w:r w:rsidRPr="0011035C">
      <w:t>Contact Us – Sage Hall 170 – (940) 369-7006</w:t>
    </w:r>
  </w:p>
  <w:p w14:paraId="7278057F" w14:textId="77777777" w:rsidR="0011035C" w:rsidRPr="0011035C" w:rsidRDefault="00687F96" w:rsidP="00C54495">
    <w:pPr>
      <w:pStyle w:val="Footer"/>
    </w:pPr>
    <w:r>
      <w:rPr>
        <w:noProof/>
      </w:rPr>
      <w:drawing>
        <wp:anchor distT="0" distB="0" distL="114300" distR="114300" simplePos="0" relativeHeight="251659264" behindDoc="0" locked="0" layoutInCell="1" allowOverlap="1" wp14:anchorId="2D950B27" wp14:editId="49D9968F">
          <wp:simplePos x="0" y="0"/>
          <wp:positionH relativeFrom="column">
            <wp:posOffset>1612477</wp:posOffset>
          </wp:positionH>
          <wp:positionV relativeFrom="paragraph">
            <wp:posOffset>8467</wp:posOffset>
          </wp:positionV>
          <wp:extent cx="173506" cy="173349"/>
          <wp:effectExtent l="0" t="0" r="0" b="0"/>
          <wp:wrapNone/>
          <wp:docPr id="4" name="Picture 4" descr="HQ Instagram PNG Transparent Instagram.PNG Images.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 Instagram PNG Transparent Instagram.PNG Images. | Plu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506" cy="173349"/>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11035C">
        <w:rPr>
          <w:rStyle w:val="Hyperlink"/>
        </w:rPr>
        <w:t>LCTutoring@unt.edu</w:t>
      </w:r>
    </w:hyperlink>
    <w:r w:rsidRPr="0011035C">
      <w:t xml:space="preserve"> - </w:t>
    </w:r>
    <w:r>
      <w:t xml:space="preserve">     </w:t>
    </w:r>
    <w:r w:rsidRPr="0011035C">
      <w:t>@UNTLearningCenter</w:t>
    </w:r>
    <w:bookmarkEnd w:id="0"/>
    <w:bookmarkEnd w:id="1"/>
    <w:bookmarkEnd w:id="2"/>
    <w:bookmarkEnd w:id="3"/>
    <w:bookmarkEnd w:id="4"/>
    <w:bookmarkEnd w:id="5"/>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B0E66" w14:textId="77777777" w:rsidR="007842D3" w:rsidRDefault="007842D3">
      <w:pPr>
        <w:spacing w:after="0" w:line="240" w:lineRule="auto"/>
      </w:pPr>
      <w:r>
        <w:separator/>
      </w:r>
    </w:p>
  </w:footnote>
  <w:footnote w:type="continuationSeparator" w:id="0">
    <w:p w14:paraId="2C4CB813" w14:textId="77777777" w:rsidR="007842D3" w:rsidRDefault="00784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1952712"/>
      <w:docPartObj>
        <w:docPartGallery w:val="Page Numbers (Top of Page)"/>
        <w:docPartUnique/>
      </w:docPartObj>
    </w:sdtPr>
    <w:sdtEndPr>
      <w:rPr>
        <w:noProof/>
      </w:rPr>
    </w:sdtEndPr>
    <w:sdtContent>
      <w:p w14:paraId="43421D36" w14:textId="77777777" w:rsidR="00942AF4" w:rsidRDefault="00687F9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67725D" w14:textId="77777777" w:rsidR="009E0ED9" w:rsidRDefault="00E765BE" w:rsidP="00C544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B63983"/>
    <w:multiLevelType w:val="hybridMultilevel"/>
    <w:tmpl w:val="3E06E82C"/>
    <w:lvl w:ilvl="0" w:tplc="747294CC">
      <w:start w:val="1"/>
      <w:numFmt w:val="bullet"/>
      <w:lvlText w:val="•"/>
      <w:lvlJc w:val="left"/>
      <w:pPr>
        <w:tabs>
          <w:tab w:val="num" w:pos="720"/>
        </w:tabs>
        <w:ind w:left="720" w:hanging="360"/>
      </w:pPr>
      <w:rPr>
        <w:rFonts w:ascii="Arial" w:hAnsi="Arial" w:hint="default"/>
      </w:rPr>
    </w:lvl>
    <w:lvl w:ilvl="1" w:tplc="053E99C6" w:tentative="1">
      <w:start w:val="1"/>
      <w:numFmt w:val="bullet"/>
      <w:lvlText w:val="•"/>
      <w:lvlJc w:val="left"/>
      <w:pPr>
        <w:tabs>
          <w:tab w:val="num" w:pos="1440"/>
        </w:tabs>
        <w:ind w:left="1440" w:hanging="360"/>
      </w:pPr>
      <w:rPr>
        <w:rFonts w:ascii="Arial" w:hAnsi="Arial" w:hint="default"/>
      </w:rPr>
    </w:lvl>
    <w:lvl w:ilvl="2" w:tplc="C36235CC" w:tentative="1">
      <w:start w:val="1"/>
      <w:numFmt w:val="bullet"/>
      <w:lvlText w:val="•"/>
      <w:lvlJc w:val="left"/>
      <w:pPr>
        <w:tabs>
          <w:tab w:val="num" w:pos="2160"/>
        </w:tabs>
        <w:ind w:left="2160" w:hanging="360"/>
      </w:pPr>
      <w:rPr>
        <w:rFonts w:ascii="Arial" w:hAnsi="Arial" w:hint="default"/>
      </w:rPr>
    </w:lvl>
    <w:lvl w:ilvl="3" w:tplc="3F0406F2" w:tentative="1">
      <w:start w:val="1"/>
      <w:numFmt w:val="bullet"/>
      <w:lvlText w:val="•"/>
      <w:lvlJc w:val="left"/>
      <w:pPr>
        <w:tabs>
          <w:tab w:val="num" w:pos="2880"/>
        </w:tabs>
        <w:ind w:left="2880" w:hanging="360"/>
      </w:pPr>
      <w:rPr>
        <w:rFonts w:ascii="Arial" w:hAnsi="Arial" w:hint="default"/>
      </w:rPr>
    </w:lvl>
    <w:lvl w:ilvl="4" w:tplc="D1089844" w:tentative="1">
      <w:start w:val="1"/>
      <w:numFmt w:val="bullet"/>
      <w:lvlText w:val="•"/>
      <w:lvlJc w:val="left"/>
      <w:pPr>
        <w:tabs>
          <w:tab w:val="num" w:pos="3600"/>
        </w:tabs>
        <w:ind w:left="3600" w:hanging="360"/>
      </w:pPr>
      <w:rPr>
        <w:rFonts w:ascii="Arial" w:hAnsi="Arial" w:hint="default"/>
      </w:rPr>
    </w:lvl>
    <w:lvl w:ilvl="5" w:tplc="F6C806EC" w:tentative="1">
      <w:start w:val="1"/>
      <w:numFmt w:val="bullet"/>
      <w:lvlText w:val="•"/>
      <w:lvlJc w:val="left"/>
      <w:pPr>
        <w:tabs>
          <w:tab w:val="num" w:pos="4320"/>
        </w:tabs>
        <w:ind w:left="4320" w:hanging="360"/>
      </w:pPr>
      <w:rPr>
        <w:rFonts w:ascii="Arial" w:hAnsi="Arial" w:hint="default"/>
      </w:rPr>
    </w:lvl>
    <w:lvl w:ilvl="6" w:tplc="F61A0D18" w:tentative="1">
      <w:start w:val="1"/>
      <w:numFmt w:val="bullet"/>
      <w:lvlText w:val="•"/>
      <w:lvlJc w:val="left"/>
      <w:pPr>
        <w:tabs>
          <w:tab w:val="num" w:pos="5040"/>
        </w:tabs>
        <w:ind w:left="5040" w:hanging="360"/>
      </w:pPr>
      <w:rPr>
        <w:rFonts w:ascii="Arial" w:hAnsi="Arial" w:hint="default"/>
      </w:rPr>
    </w:lvl>
    <w:lvl w:ilvl="7" w:tplc="A55A113C" w:tentative="1">
      <w:start w:val="1"/>
      <w:numFmt w:val="bullet"/>
      <w:lvlText w:val="•"/>
      <w:lvlJc w:val="left"/>
      <w:pPr>
        <w:tabs>
          <w:tab w:val="num" w:pos="5760"/>
        </w:tabs>
        <w:ind w:left="5760" w:hanging="360"/>
      </w:pPr>
      <w:rPr>
        <w:rFonts w:ascii="Arial" w:hAnsi="Arial" w:hint="default"/>
      </w:rPr>
    </w:lvl>
    <w:lvl w:ilvl="8" w:tplc="7EB6A7D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1A6"/>
    <w:rsid w:val="000A23EE"/>
    <w:rsid w:val="001248BF"/>
    <w:rsid w:val="0029691C"/>
    <w:rsid w:val="004D6868"/>
    <w:rsid w:val="005F0514"/>
    <w:rsid w:val="00687F96"/>
    <w:rsid w:val="007842D3"/>
    <w:rsid w:val="0084555E"/>
    <w:rsid w:val="008F0888"/>
    <w:rsid w:val="009561A6"/>
    <w:rsid w:val="0098234F"/>
    <w:rsid w:val="00B244F9"/>
    <w:rsid w:val="00B3539B"/>
    <w:rsid w:val="00BC1114"/>
    <w:rsid w:val="00BE2BE1"/>
    <w:rsid w:val="00BF5EAA"/>
    <w:rsid w:val="00CB7C0A"/>
    <w:rsid w:val="00D743DD"/>
    <w:rsid w:val="00DE08E8"/>
    <w:rsid w:val="00E045F9"/>
    <w:rsid w:val="00E765BE"/>
    <w:rsid w:val="00F465CE"/>
    <w:rsid w:val="00FB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77E44"/>
  <w15:chartTrackingRefBased/>
  <w15:docId w15:val="{C00D391C-F416-4CB9-9990-190663C1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1A6"/>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1A6"/>
    <w:rPr>
      <w:rFonts w:ascii="Century Gothic" w:hAnsi="Century Gothic"/>
      <w:sz w:val="24"/>
    </w:rPr>
  </w:style>
  <w:style w:type="paragraph" w:styleId="Footer">
    <w:name w:val="footer"/>
    <w:basedOn w:val="Normal"/>
    <w:link w:val="FooterChar"/>
    <w:uiPriority w:val="99"/>
    <w:unhideWhenUsed/>
    <w:rsid w:val="00956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1A6"/>
    <w:rPr>
      <w:rFonts w:ascii="Century Gothic" w:hAnsi="Century Gothic"/>
      <w:sz w:val="24"/>
    </w:rPr>
  </w:style>
  <w:style w:type="character" w:styleId="Hyperlink">
    <w:name w:val="Hyperlink"/>
    <w:basedOn w:val="DefaultParagraphFont"/>
    <w:uiPriority w:val="99"/>
    <w:unhideWhenUsed/>
    <w:rsid w:val="009561A6"/>
    <w:rPr>
      <w:color w:val="0563C1" w:themeColor="hyperlink"/>
      <w:u w:val="single"/>
    </w:rPr>
  </w:style>
  <w:style w:type="paragraph" w:styleId="Subtitle">
    <w:name w:val="Subtitle"/>
    <w:basedOn w:val="Normal"/>
    <w:next w:val="Normal"/>
    <w:link w:val="SubtitleChar"/>
    <w:uiPriority w:val="11"/>
    <w:qFormat/>
    <w:rsid w:val="009561A6"/>
    <w:rPr>
      <w:b/>
      <w:sz w:val="28"/>
    </w:rPr>
  </w:style>
  <w:style w:type="character" w:customStyle="1" w:styleId="SubtitleChar">
    <w:name w:val="Subtitle Char"/>
    <w:basedOn w:val="DefaultParagraphFont"/>
    <w:link w:val="Subtitle"/>
    <w:uiPriority w:val="11"/>
    <w:rsid w:val="009561A6"/>
    <w:rPr>
      <w:rFonts w:ascii="Century Gothic" w:hAnsi="Century Gothic"/>
      <w:b/>
      <w:sz w:val="28"/>
    </w:rPr>
  </w:style>
  <w:style w:type="paragraph" w:styleId="Title">
    <w:name w:val="Title"/>
    <w:basedOn w:val="Normal"/>
    <w:next w:val="Normal"/>
    <w:link w:val="TitleChar"/>
    <w:uiPriority w:val="10"/>
    <w:qFormat/>
    <w:rsid w:val="009561A6"/>
    <w:rPr>
      <w:b/>
      <w:bCs/>
      <w:sz w:val="32"/>
      <w:szCs w:val="32"/>
    </w:rPr>
  </w:style>
  <w:style w:type="character" w:customStyle="1" w:styleId="TitleChar">
    <w:name w:val="Title Char"/>
    <w:basedOn w:val="DefaultParagraphFont"/>
    <w:link w:val="Title"/>
    <w:uiPriority w:val="10"/>
    <w:rsid w:val="009561A6"/>
    <w:rPr>
      <w:rFonts w:ascii="Century Gothic" w:hAnsi="Century Gothic"/>
      <w:b/>
      <w:bCs/>
      <w:sz w:val="32"/>
      <w:szCs w:val="32"/>
    </w:rPr>
  </w:style>
  <w:style w:type="paragraph" w:styleId="NormalWeb">
    <w:name w:val="Normal (Web)"/>
    <w:basedOn w:val="Normal"/>
    <w:uiPriority w:val="99"/>
    <w:semiHidden/>
    <w:unhideWhenUsed/>
    <w:rsid w:val="00DE08E8"/>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662889">
      <w:bodyDiv w:val="1"/>
      <w:marLeft w:val="0"/>
      <w:marRight w:val="0"/>
      <w:marTop w:val="0"/>
      <w:marBottom w:val="0"/>
      <w:divBdr>
        <w:top w:val="none" w:sz="0" w:space="0" w:color="auto"/>
        <w:left w:val="none" w:sz="0" w:space="0" w:color="auto"/>
        <w:bottom w:val="none" w:sz="0" w:space="0" w:color="auto"/>
        <w:right w:val="none" w:sz="0" w:space="0" w:color="auto"/>
      </w:divBdr>
    </w:div>
    <w:div w:id="451293404">
      <w:bodyDiv w:val="1"/>
      <w:marLeft w:val="0"/>
      <w:marRight w:val="0"/>
      <w:marTop w:val="0"/>
      <w:marBottom w:val="0"/>
      <w:divBdr>
        <w:top w:val="none" w:sz="0" w:space="0" w:color="auto"/>
        <w:left w:val="none" w:sz="0" w:space="0" w:color="auto"/>
        <w:bottom w:val="none" w:sz="0" w:space="0" w:color="auto"/>
        <w:right w:val="none" w:sz="0" w:space="0" w:color="auto"/>
      </w:divBdr>
    </w:div>
    <w:div w:id="577204935">
      <w:bodyDiv w:val="1"/>
      <w:marLeft w:val="0"/>
      <w:marRight w:val="0"/>
      <w:marTop w:val="0"/>
      <w:marBottom w:val="0"/>
      <w:divBdr>
        <w:top w:val="none" w:sz="0" w:space="0" w:color="auto"/>
        <w:left w:val="none" w:sz="0" w:space="0" w:color="auto"/>
        <w:bottom w:val="none" w:sz="0" w:space="0" w:color="auto"/>
        <w:right w:val="none" w:sz="0" w:space="0" w:color="auto"/>
      </w:divBdr>
    </w:div>
    <w:div w:id="1335646448">
      <w:bodyDiv w:val="1"/>
      <w:marLeft w:val="0"/>
      <w:marRight w:val="0"/>
      <w:marTop w:val="0"/>
      <w:marBottom w:val="0"/>
      <w:divBdr>
        <w:top w:val="none" w:sz="0" w:space="0" w:color="auto"/>
        <w:left w:val="none" w:sz="0" w:space="0" w:color="auto"/>
        <w:bottom w:val="none" w:sz="0" w:space="0" w:color="auto"/>
        <w:right w:val="none" w:sz="0" w:space="0" w:color="auto"/>
      </w:divBdr>
    </w:div>
    <w:div w:id="1497111115">
      <w:bodyDiv w:val="1"/>
      <w:marLeft w:val="0"/>
      <w:marRight w:val="0"/>
      <w:marTop w:val="0"/>
      <w:marBottom w:val="0"/>
      <w:divBdr>
        <w:top w:val="none" w:sz="0" w:space="0" w:color="auto"/>
        <w:left w:val="none" w:sz="0" w:space="0" w:color="auto"/>
        <w:bottom w:val="none" w:sz="0" w:space="0" w:color="auto"/>
        <w:right w:val="none" w:sz="0" w:space="0" w:color="auto"/>
      </w:divBdr>
      <w:divsChild>
        <w:div w:id="1740905496">
          <w:marLeft w:val="360"/>
          <w:marRight w:val="0"/>
          <w:marTop w:val="200"/>
          <w:marBottom w:val="0"/>
          <w:divBdr>
            <w:top w:val="none" w:sz="0" w:space="0" w:color="auto"/>
            <w:left w:val="none" w:sz="0" w:space="0" w:color="auto"/>
            <w:bottom w:val="none" w:sz="0" w:space="0" w:color="auto"/>
            <w:right w:val="none" w:sz="0" w:space="0" w:color="auto"/>
          </w:divBdr>
        </w:div>
      </w:divsChild>
    </w:div>
    <w:div w:id="166200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mailto:LCTutoring@unt.edu" TargetMode="External"/><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1487</Words>
  <Characters>8480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Taylor</dc:creator>
  <cp:keywords/>
  <dc:description/>
  <cp:lastModifiedBy>Wellborn, Brecken</cp:lastModifiedBy>
  <cp:revision>3</cp:revision>
  <dcterms:created xsi:type="dcterms:W3CDTF">2021-03-08T18:33:00Z</dcterms:created>
  <dcterms:modified xsi:type="dcterms:W3CDTF">2021-03-08T18:34:00Z</dcterms:modified>
</cp:coreProperties>
</file>