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C2C" w:rsidRPr="00C54495" w:rsidRDefault="000D7FF5" w:rsidP="00B4644D">
      <w:r w:rsidRPr="00C54495">
        <w:rPr>
          <w:rStyle w:val="TitleChar"/>
          <w:noProof/>
        </w:rPr>
        <w:drawing>
          <wp:anchor distT="0" distB="0" distL="114300" distR="114300" simplePos="0" relativeHeight="251658240" behindDoc="1" locked="0" layoutInCell="1" allowOverlap="1" wp14:anchorId="331E9C5C" wp14:editId="38613A22">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20440E" w:rsidRPr="00C54495">
        <w:rPr>
          <w:rStyle w:val="TitleChar"/>
        </w:rPr>
        <w:t>TutorTube</w:t>
      </w:r>
      <w:r w:rsidR="00143B2D" w:rsidRPr="00C54495">
        <w:rPr>
          <w:rStyle w:val="TitleChar"/>
        </w:rPr>
        <w:t>:</w:t>
      </w:r>
      <w:r w:rsidR="0020440E" w:rsidRPr="00C54495">
        <w:rPr>
          <w:rStyle w:val="TitleChar"/>
        </w:rPr>
        <w:t xml:space="preserve"> </w:t>
      </w:r>
      <w:r w:rsidR="007857C9">
        <w:rPr>
          <w:rStyle w:val="TitleChar"/>
        </w:rPr>
        <w:t>Mitosis v. Meiosis</w:t>
      </w:r>
      <w:r w:rsidR="0020440E" w:rsidRPr="0011035C">
        <w:tab/>
      </w:r>
      <w:r w:rsidR="00B4644D">
        <w:t xml:space="preserve">                        </w:t>
      </w:r>
      <w:r w:rsidR="007857C9">
        <w:tab/>
      </w:r>
      <w:r w:rsidR="007857C9">
        <w:tab/>
      </w:r>
      <w:r w:rsidR="00B4644D">
        <w:t xml:space="preserve">    </w:t>
      </w:r>
      <w:r w:rsidR="007857C9">
        <w:t>Spring 2020</w:t>
      </w:r>
    </w:p>
    <w:p w:rsidR="0020440E" w:rsidRDefault="00B4644D" w:rsidP="00C54495">
      <w:pPr>
        <w:pStyle w:val="Subtitle"/>
      </w:pPr>
      <w:r>
        <w:t>Introduction</w:t>
      </w:r>
    </w:p>
    <w:p w:rsidR="00942AF4" w:rsidRDefault="00B4644D" w:rsidP="00942AF4">
      <w:r>
        <w:t xml:space="preserve">Hello and welcome to TutorTube, where The Learning Center’s Lead Tutors help you understand challenging course concepts with easy to understand videos. My name is </w:t>
      </w:r>
      <w:r w:rsidR="007857C9">
        <w:t>Manal,</w:t>
      </w:r>
      <w:r>
        <w:t xml:space="preserve"> Lead Tutor for </w:t>
      </w:r>
      <w:r w:rsidR="007857C9">
        <w:t>sciences.</w:t>
      </w:r>
      <w:r>
        <w:t xml:space="preserve"> In today’s video, we will explore </w:t>
      </w:r>
      <w:r w:rsidR="007857C9">
        <w:t>mitosis and meiosis.</w:t>
      </w:r>
      <w:r w:rsidR="00A06912">
        <w:t xml:space="preserve"> Let’s get started!</w:t>
      </w:r>
    </w:p>
    <w:p w:rsidR="00A06912" w:rsidRDefault="007857C9" w:rsidP="00A06912">
      <w:pPr>
        <w:pStyle w:val="Subtitle"/>
      </w:pPr>
      <w:r>
        <w:t>Cell Cycles</w:t>
      </w:r>
    </w:p>
    <w:p w:rsidR="007857C9" w:rsidRDefault="007857C9" w:rsidP="007857C9">
      <w:pPr>
        <w:pStyle w:val="Subtitle"/>
        <w:rPr>
          <w:b w:val="0"/>
          <w:sz w:val="24"/>
        </w:rPr>
      </w:pPr>
      <w:r w:rsidRPr="007857C9">
        <w:rPr>
          <w:b w:val="0"/>
          <w:sz w:val="24"/>
        </w:rPr>
        <w:t>All living cells in multicellular organisms undergo a cell cycle, and at the end of the cycle they will divide. Depending on the type of cell, it will divide by either mitosis or meiosis. In this video, I will go through each of the steps in both mitosis and meiosis. We will look at key similarities and differences between the two processes, as well as visualize the cell during each step.</w:t>
      </w:r>
    </w:p>
    <w:p w:rsidR="007857C9" w:rsidRDefault="007857C9" w:rsidP="007857C9">
      <w:pPr>
        <w:pStyle w:val="Subtitle"/>
      </w:pPr>
      <w:r>
        <w:t>Mitosis</w:t>
      </w:r>
    </w:p>
    <w:p w:rsidR="007857C9" w:rsidRDefault="007857C9" w:rsidP="007857C9">
      <w:pPr>
        <w:pStyle w:val="Subtitle"/>
        <w:rPr>
          <w:b w:val="0"/>
          <w:sz w:val="24"/>
        </w:rPr>
      </w:pPr>
      <w:r w:rsidRPr="007857C9">
        <w:rPr>
          <w:b w:val="0"/>
          <w:sz w:val="24"/>
        </w:rPr>
        <w:t>First, let’s go over mitosis. Mitosis occurs in all cells of multicellular organisms, except gametes. A diploid, or 2n, cell will undergo mitosis to divide into two diploid daughter cells. In this division, the number of chromosomes does not change from the parent to the daughter cell. Before mitosis, the cell is in interphase, in which DNA, in the form of chromatin, is surrounded by the nucleus. Interphase is shown in this image.</w:t>
      </w:r>
    </w:p>
    <w:p w:rsidR="007857C9" w:rsidRDefault="007857C9" w:rsidP="007857C9">
      <w:pPr>
        <w:pStyle w:val="Subtitle"/>
        <w:keepNext/>
        <w:jc w:val="center"/>
      </w:pPr>
      <w:r>
        <w:rPr>
          <w:noProof/>
        </w:rPr>
        <w:drawing>
          <wp:inline distT="0" distB="0" distL="0" distR="0" wp14:anchorId="2C427525">
            <wp:extent cx="3243580" cy="2822575"/>
            <wp:effectExtent l="0" t="0" r="0" b="0"/>
            <wp:docPr id="2" name="Picture 2" descr="This image shows the interphase stage of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3580" cy="2822575"/>
                    </a:xfrm>
                    <a:prstGeom prst="rect">
                      <a:avLst/>
                    </a:prstGeom>
                    <a:noFill/>
                  </pic:spPr>
                </pic:pic>
              </a:graphicData>
            </a:graphic>
          </wp:inline>
        </w:drawing>
      </w:r>
    </w:p>
    <w:p w:rsidR="007857C9" w:rsidRPr="007857C9" w:rsidRDefault="007857C9" w:rsidP="007857C9">
      <w:pPr>
        <w:pStyle w:val="Caption"/>
        <w:jc w:val="center"/>
        <w:rPr>
          <w:b/>
          <w:i w:val="0"/>
          <w:color w:val="auto"/>
          <w:sz w:val="20"/>
        </w:rPr>
      </w:pPr>
      <w:r>
        <w:rPr>
          <w:b/>
          <w:i w:val="0"/>
          <w:color w:val="auto"/>
          <w:sz w:val="20"/>
        </w:rPr>
        <w:t xml:space="preserve">Image </w:t>
      </w:r>
      <w:r w:rsidRPr="007857C9">
        <w:rPr>
          <w:b/>
          <w:i w:val="0"/>
          <w:color w:val="auto"/>
          <w:sz w:val="20"/>
        </w:rPr>
        <w:fldChar w:fldCharType="begin"/>
      </w:r>
      <w:r w:rsidRPr="007857C9">
        <w:rPr>
          <w:b/>
          <w:i w:val="0"/>
          <w:color w:val="auto"/>
          <w:sz w:val="20"/>
        </w:rPr>
        <w:instrText xml:space="preserve"> SEQ Figure \* ARABIC </w:instrText>
      </w:r>
      <w:r w:rsidRPr="007857C9">
        <w:rPr>
          <w:b/>
          <w:i w:val="0"/>
          <w:color w:val="auto"/>
          <w:sz w:val="20"/>
        </w:rPr>
        <w:fldChar w:fldCharType="separate"/>
      </w:r>
      <w:r w:rsidR="00193966">
        <w:rPr>
          <w:b/>
          <w:i w:val="0"/>
          <w:noProof/>
          <w:color w:val="auto"/>
          <w:sz w:val="20"/>
        </w:rPr>
        <w:t>1</w:t>
      </w:r>
      <w:r w:rsidRPr="007857C9">
        <w:rPr>
          <w:b/>
          <w:i w:val="0"/>
          <w:color w:val="auto"/>
          <w:sz w:val="20"/>
        </w:rPr>
        <w:fldChar w:fldCharType="end"/>
      </w:r>
      <w:r w:rsidRPr="007857C9">
        <w:rPr>
          <w:b/>
          <w:i w:val="0"/>
          <w:color w:val="auto"/>
          <w:sz w:val="20"/>
        </w:rPr>
        <w:t xml:space="preserve"> (Hardin &amp; </w:t>
      </w:r>
      <w:proofErr w:type="spellStart"/>
      <w:r w:rsidRPr="007857C9">
        <w:rPr>
          <w:b/>
          <w:i w:val="0"/>
          <w:color w:val="auto"/>
          <w:sz w:val="20"/>
        </w:rPr>
        <w:t>Bertoni</w:t>
      </w:r>
      <w:proofErr w:type="spellEnd"/>
      <w:r w:rsidRPr="007857C9">
        <w:rPr>
          <w:b/>
          <w:i w:val="0"/>
          <w:color w:val="auto"/>
          <w:sz w:val="20"/>
        </w:rPr>
        <w:t>)</w:t>
      </w:r>
    </w:p>
    <w:p w:rsidR="007857C9" w:rsidRPr="007857C9" w:rsidRDefault="007857C9" w:rsidP="007857C9">
      <w:pPr>
        <w:pStyle w:val="Subtitle"/>
        <w:rPr>
          <w:b w:val="0"/>
          <w:sz w:val="24"/>
        </w:rPr>
      </w:pPr>
      <w:r w:rsidRPr="007857C9">
        <w:rPr>
          <w:b w:val="0"/>
          <w:sz w:val="24"/>
        </w:rPr>
        <w:lastRenderedPageBreak/>
        <w:t xml:space="preserve">Mitosis has six stages: prophase, </w:t>
      </w:r>
      <w:proofErr w:type="spellStart"/>
      <w:r w:rsidRPr="007857C9">
        <w:rPr>
          <w:b w:val="0"/>
          <w:sz w:val="24"/>
        </w:rPr>
        <w:t>prometaphase</w:t>
      </w:r>
      <w:proofErr w:type="spellEnd"/>
      <w:r w:rsidRPr="007857C9">
        <w:rPr>
          <w:b w:val="0"/>
          <w:sz w:val="24"/>
        </w:rPr>
        <w:t xml:space="preserve">, metaphase, anaphase, telophase, and cytokinesis. </w:t>
      </w:r>
    </w:p>
    <w:p w:rsidR="007857C9" w:rsidRDefault="007857C9" w:rsidP="007857C9">
      <w:pPr>
        <w:pStyle w:val="Subtitle"/>
        <w:rPr>
          <w:b w:val="0"/>
          <w:sz w:val="24"/>
        </w:rPr>
      </w:pPr>
      <w:r>
        <w:rPr>
          <w:b w:val="0"/>
          <w:sz w:val="24"/>
        </w:rPr>
        <w:t>P</w:t>
      </w:r>
      <w:r w:rsidRPr="007857C9">
        <w:rPr>
          <w:b w:val="0"/>
          <w:sz w:val="24"/>
        </w:rPr>
        <w:t>rophase, which is shown here, is the longest phase in mitosis. Centrosomes migrate to the poles of the cell and begin to form spindle. Chromosomes condense and are visible as two sister chromatids attached at the centromere. The nuclear envelope is still fully intact.</w:t>
      </w:r>
    </w:p>
    <w:p w:rsidR="007857C9" w:rsidRDefault="007857C9" w:rsidP="007857C9">
      <w:pPr>
        <w:keepNext/>
        <w:jc w:val="center"/>
      </w:pPr>
      <w:r w:rsidRPr="00BC26E4">
        <w:rPr>
          <w:noProof/>
        </w:rPr>
        <w:drawing>
          <wp:inline distT="0" distB="0" distL="0" distR="0" wp14:anchorId="09BEEC15" wp14:editId="7C7398B3">
            <wp:extent cx="3025211" cy="2831026"/>
            <wp:effectExtent l="0" t="0" r="3810" b="7620"/>
            <wp:docPr id="3" name="Picture 3" descr="This image shows the prophase stage of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3407" cy="2885487"/>
                    </a:xfrm>
                    <a:prstGeom prst="rect">
                      <a:avLst/>
                    </a:prstGeom>
                  </pic:spPr>
                </pic:pic>
              </a:graphicData>
            </a:graphic>
          </wp:inline>
        </w:drawing>
      </w:r>
    </w:p>
    <w:p w:rsidR="007857C9" w:rsidRPr="007857C9" w:rsidRDefault="007857C9" w:rsidP="007857C9">
      <w:pPr>
        <w:pStyle w:val="Caption"/>
        <w:jc w:val="center"/>
        <w:rPr>
          <w:b/>
          <w:i w:val="0"/>
          <w:color w:val="auto"/>
          <w:sz w:val="20"/>
        </w:rPr>
      </w:pPr>
      <w:r>
        <w:rPr>
          <w:b/>
          <w:i w:val="0"/>
          <w:color w:val="auto"/>
          <w:sz w:val="20"/>
        </w:rPr>
        <w:t xml:space="preserve">Image </w:t>
      </w:r>
      <w:r w:rsidRPr="007857C9">
        <w:rPr>
          <w:b/>
          <w:i w:val="0"/>
          <w:color w:val="auto"/>
          <w:sz w:val="20"/>
        </w:rPr>
        <w:fldChar w:fldCharType="begin"/>
      </w:r>
      <w:r w:rsidRPr="007857C9">
        <w:rPr>
          <w:b/>
          <w:i w:val="0"/>
          <w:color w:val="auto"/>
          <w:sz w:val="20"/>
        </w:rPr>
        <w:instrText xml:space="preserve"> SEQ Figure \* ARABIC </w:instrText>
      </w:r>
      <w:r w:rsidRPr="007857C9">
        <w:rPr>
          <w:b/>
          <w:i w:val="0"/>
          <w:color w:val="auto"/>
          <w:sz w:val="20"/>
        </w:rPr>
        <w:fldChar w:fldCharType="separate"/>
      </w:r>
      <w:r w:rsidR="00193966">
        <w:rPr>
          <w:b/>
          <w:i w:val="0"/>
          <w:noProof/>
          <w:color w:val="auto"/>
          <w:sz w:val="20"/>
        </w:rPr>
        <w:t>2</w:t>
      </w:r>
      <w:r w:rsidRPr="007857C9">
        <w:rPr>
          <w:b/>
          <w:i w:val="0"/>
          <w:color w:val="auto"/>
          <w:sz w:val="20"/>
        </w:rPr>
        <w:fldChar w:fldCharType="end"/>
      </w:r>
      <w:r w:rsidRPr="007857C9">
        <w:rPr>
          <w:b/>
          <w:i w:val="0"/>
          <w:noProof/>
          <w:color w:val="auto"/>
          <w:sz w:val="20"/>
        </w:rPr>
        <w:t xml:space="preserve"> (Hardin &amp; Bertoni)</w:t>
      </w:r>
    </w:p>
    <w:p w:rsidR="007857C9" w:rsidRDefault="007857C9" w:rsidP="007857C9">
      <w:pPr>
        <w:pStyle w:val="Subtitle"/>
        <w:rPr>
          <w:b w:val="0"/>
          <w:sz w:val="24"/>
        </w:rPr>
      </w:pPr>
      <w:r w:rsidRPr="007857C9">
        <w:rPr>
          <w:b w:val="0"/>
          <w:sz w:val="24"/>
        </w:rPr>
        <w:t xml:space="preserve">Next, in </w:t>
      </w:r>
      <w:proofErr w:type="spellStart"/>
      <w:r w:rsidRPr="007857C9">
        <w:rPr>
          <w:b w:val="0"/>
          <w:sz w:val="24"/>
        </w:rPr>
        <w:t>prometaphase</w:t>
      </w:r>
      <w:proofErr w:type="spellEnd"/>
      <w:r w:rsidRPr="007857C9">
        <w:rPr>
          <w:b w:val="0"/>
          <w:sz w:val="24"/>
        </w:rPr>
        <w:t>, which is shown here, the mitotic spindle attaches to the chromosomes at the centromere and the nuclear envelope dissolves.</w:t>
      </w:r>
    </w:p>
    <w:p w:rsidR="007857C9" w:rsidRDefault="007857C9" w:rsidP="007857C9">
      <w:pPr>
        <w:keepNext/>
        <w:jc w:val="center"/>
      </w:pPr>
      <w:r w:rsidRPr="00BC26E4">
        <w:rPr>
          <w:noProof/>
        </w:rPr>
        <w:drawing>
          <wp:inline distT="0" distB="0" distL="0" distR="0" wp14:anchorId="2B854D0D" wp14:editId="33E9B035">
            <wp:extent cx="2283937" cy="2603500"/>
            <wp:effectExtent l="0" t="0" r="2540" b="6350"/>
            <wp:docPr id="6" name="Picture 6" descr="This image shows the prometaphase stage of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6879" cy="2652450"/>
                    </a:xfrm>
                    <a:prstGeom prst="rect">
                      <a:avLst/>
                    </a:prstGeom>
                  </pic:spPr>
                </pic:pic>
              </a:graphicData>
            </a:graphic>
          </wp:inline>
        </w:drawing>
      </w:r>
    </w:p>
    <w:p w:rsidR="007857C9" w:rsidRPr="007857C9" w:rsidRDefault="007857C9" w:rsidP="007857C9">
      <w:pPr>
        <w:pStyle w:val="Caption"/>
        <w:jc w:val="center"/>
        <w:rPr>
          <w:b/>
          <w:i w:val="0"/>
          <w:color w:val="auto"/>
          <w:sz w:val="20"/>
        </w:rPr>
      </w:pPr>
      <w:r w:rsidRPr="007857C9">
        <w:rPr>
          <w:b/>
          <w:i w:val="0"/>
          <w:color w:val="auto"/>
          <w:sz w:val="20"/>
        </w:rPr>
        <w:t xml:space="preserve">Image </w:t>
      </w:r>
      <w:r w:rsidRPr="007857C9">
        <w:rPr>
          <w:b/>
          <w:i w:val="0"/>
          <w:color w:val="auto"/>
          <w:sz w:val="20"/>
        </w:rPr>
        <w:fldChar w:fldCharType="begin"/>
      </w:r>
      <w:r w:rsidRPr="007857C9">
        <w:rPr>
          <w:b/>
          <w:i w:val="0"/>
          <w:color w:val="auto"/>
          <w:sz w:val="20"/>
        </w:rPr>
        <w:instrText xml:space="preserve"> SEQ Figure \* ARABIC </w:instrText>
      </w:r>
      <w:r w:rsidRPr="007857C9">
        <w:rPr>
          <w:b/>
          <w:i w:val="0"/>
          <w:color w:val="auto"/>
          <w:sz w:val="20"/>
        </w:rPr>
        <w:fldChar w:fldCharType="separate"/>
      </w:r>
      <w:r w:rsidR="00193966">
        <w:rPr>
          <w:b/>
          <w:i w:val="0"/>
          <w:noProof/>
          <w:color w:val="auto"/>
          <w:sz w:val="20"/>
        </w:rPr>
        <w:t>3</w:t>
      </w:r>
      <w:r w:rsidRPr="007857C9">
        <w:rPr>
          <w:b/>
          <w:i w:val="0"/>
          <w:color w:val="auto"/>
          <w:sz w:val="20"/>
        </w:rPr>
        <w:fldChar w:fldCharType="end"/>
      </w:r>
      <w:r w:rsidRPr="007857C9">
        <w:rPr>
          <w:b/>
          <w:i w:val="0"/>
          <w:color w:val="auto"/>
          <w:sz w:val="20"/>
        </w:rPr>
        <w:t xml:space="preserve"> (Hardin &amp; </w:t>
      </w:r>
      <w:proofErr w:type="spellStart"/>
      <w:r w:rsidRPr="007857C9">
        <w:rPr>
          <w:b/>
          <w:i w:val="0"/>
          <w:color w:val="auto"/>
          <w:sz w:val="20"/>
        </w:rPr>
        <w:t>Bertoni</w:t>
      </w:r>
      <w:proofErr w:type="spellEnd"/>
      <w:r w:rsidRPr="007857C9">
        <w:rPr>
          <w:b/>
          <w:i w:val="0"/>
          <w:color w:val="auto"/>
          <w:sz w:val="20"/>
        </w:rPr>
        <w:t>)</w:t>
      </w:r>
    </w:p>
    <w:p w:rsidR="007857C9" w:rsidRDefault="007857C9" w:rsidP="007857C9">
      <w:pPr>
        <w:pStyle w:val="Subtitle"/>
        <w:rPr>
          <w:b w:val="0"/>
          <w:sz w:val="24"/>
        </w:rPr>
      </w:pPr>
      <w:r w:rsidRPr="007857C9">
        <w:rPr>
          <w:b w:val="0"/>
          <w:sz w:val="24"/>
        </w:rPr>
        <w:lastRenderedPageBreak/>
        <w:t>In metaphase, chromosomes line up at the center of the cell (which is also known as the metaphase plate, as you can see in the image). This is the last phase where sister chromatids exist.</w:t>
      </w:r>
    </w:p>
    <w:p w:rsidR="007857C9" w:rsidRDefault="007857C9" w:rsidP="007857C9">
      <w:pPr>
        <w:keepNext/>
        <w:jc w:val="center"/>
      </w:pPr>
      <w:r>
        <w:rPr>
          <w:noProof/>
        </w:rPr>
        <w:drawing>
          <wp:inline distT="0" distB="0" distL="0" distR="0" wp14:anchorId="23082730">
            <wp:extent cx="3291840" cy="2590800"/>
            <wp:effectExtent l="0" t="0" r="3810" b="0"/>
            <wp:docPr id="7" name="Picture 7" descr="This image shows the metaphase stage of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2590800"/>
                    </a:xfrm>
                    <a:prstGeom prst="rect">
                      <a:avLst/>
                    </a:prstGeom>
                    <a:noFill/>
                  </pic:spPr>
                </pic:pic>
              </a:graphicData>
            </a:graphic>
          </wp:inline>
        </w:drawing>
      </w:r>
    </w:p>
    <w:p w:rsidR="007857C9" w:rsidRPr="007857C9" w:rsidRDefault="007857C9" w:rsidP="007857C9">
      <w:pPr>
        <w:pStyle w:val="Caption"/>
        <w:jc w:val="center"/>
        <w:rPr>
          <w:b/>
          <w:i w:val="0"/>
          <w:color w:val="auto"/>
          <w:sz w:val="20"/>
        </w:rPr>
      </w:pPr>
      <w:r w:rsidRPr="007857C9">
        <w:rPr>
          <w:b/>
          <w:i w:val="0"/>
          <w:color w:val="auto"/>
          <w:sz w:val="20"/>
        </w:rPr>
        <w:t xml:space="preserve">Image </w:t>
      </w:r>
      <w:r w:rsidRPr="007857C9">
        <w:rPr>
          <w:b/>
          <w:i w:val="0"/>
          <w:color w:val="auto"/>
          <w:sz w:val="20"/>
        </w:rPr>
        <w:fldChar w:fldCharType="begin"/>
      </w:r>
      <w:r w:rsidRPr="007857C9">
        <w:rPr>
          <w:b/>
          <w:i w:val="0"/>
          <w:color w:val="auto"/>
          <w:sz w:val="20"/>
        </w:rPr>
        <w:instrText xml:space="preserve"> SEQ Figure \* ARABIC </w:instrText>
      </w:r>
      <w:r w:rsidRPr="007857C9">
        <w:rPr>
          <w:b/>
          <w:i w:val="0"/>
          <w:color w:val="auto"/>
          <w:sz w:val="20"/>
        </w:rPr>
        <w:fldChar w:fldCharType="separate"/>
      </w:r>
      <w:r w:rsidR="00193966">
        <w:rPr>
          <w:b/>
          <w:i w:val="0"/>
          <w:noProof/>
          <w:color w:val="auto"/>
          <w:sz w:val="20"/>
        </w:rPr>
        <w:t>4</w:t>
      </w:r>
      <w:r w:rsidRPr="007857C9">
        <w:rPr>
          <w:b/>
          <w:i w:val="0"/>
          <w:color w:val="auto"/>
          <w:sz w:val="20"/>
        </w:rPr>
        <w:fldChar w:fldCharType="end"/>
      </w:r>
      <w:r w:rsidRPr="007857C9">
        <w:rPr>
          <w:b/>
          <w:i w:val="0"/>
          <w:color w:val="auto"/>
          <w:sz w:val="20"/>
        </w:rPr>
        <w:t xml:space="preserve"> (Hardin &amp; </w:t>
      </w:r>
      <w:proofErr w:type="spellStart"/>
      <w:r w:rsidRPr="007857C9">
        <w:rPr>
          <w:b/>
          <w:i w:val="0"/>
          <w:color w:val="auto"/>
          <w:sz w:val="20"/>
        </w:rPr>
        <w:t>Bertoni</w:t>
      </w:r>
      <w:proofErr w:type="spellEnd"/>
      <w:r w:rsidRPr="007857C9">
        <w:rPr>
          <w:b/>
          <w:i w:val="0"/>
          <w:color w:val="auto"/>
          <w:sz w:val="20"/>
        </w:rPr>
        <w:t>)</w:t>
      </w:r>
    </w:p>
    <w:p w:rsidR="007857C9" w:rsidRDefault="007857C9" w:rsidP="007857C9">
      <w:r w:rsidRPr="007857C9">
        <w:t xml:space="preserve">During anaphase, microtubules pull apart the chromosomes and sister chromatids split into separate chromosomes, as shown in Image 5. This is not reduction division because each daughter cell will have the same number of chromosomes as the parent cell. Once the two sister chromatids separate, they become separate chromosomes. We can count number of chromosomes by counting centromeres. </w:t>
      </w:r>
    </w:p>
    <w:p w:rsidR="007857C9" w:rsidRDefault="007857C9" w:rsidP="007857C9">
      <w:pPr>
        <w:keepNext/>
        <w:jc w:val="center"/>
      </w:pPr>
      <w:r w:rsidRPr="00BC26E4">
        <w:rPr>
          <w:rFonts w:ascii="Times New Roman" w:hAnsi="Times New Roman" w:cs="Times New Roman"/>
          <w:noProof/>
          <w:sz w:val="28"/>
          <w:szCs w:val="28"/>
        </w:rPr>
        <w:drawing>
          <wp:inline distT="0" distB="0" distL="0" distR="0" wp14:anchorId="2DF9CF05" wp14:editId="6387BC65">
            <wp:extent cx="2418460" cy="2846507"/>
            <wp:effectExtent l="0" t="0" r="1270" b="0"/>
            <wp:docPr id="8" name="Picture 8" descr="This image shows the anaphase stage of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1066" cy="2931964"/>
                    </a:xfrm>
                    <a:prstGeom prst="rect">
                      <a:avLst/>
                    </a:prstGeom>
                  </pic:spPr>
                </pic:pic>
              </a:graphicData>
            </a:graphic>
          </wp:inline>
        </w:drawing>
      </w:r>
    </w:p>
    <w:p w:rsidR="007857C9" w:rsidRPr="007857C9" w:rsidRDefault="00752646" w:rsidP="007857C9">
      <w:pPr>
        <w:pStyle w:val="Caption"/>
        <w:jc w:val="center"/>
        <w:rPr>
          <w:b/>
          <w:i w:val="0"/>
          <w:color w:val="auto"/>
          <w:sz w:val="20"/>
        </w:rPr>
      </w:pPr>
      <w:r>
        <w:rPr>
          <w:b/>
          <w:i w:val="0"/>
          <w:color w:val="auto"/>
          <w:sz w:val="20"/>
        </w:rPr>
        <w:t>Image</w:t>
      </w:r>
      <w:r w:rsidR="007857C9" w:rsidRPr="007857C9">
        <w:rPr>
          <w:b/>
          <w:i w:val="0"/>
          <w:color w:val="auto"/>
          <w:sz w:val="20"/>
        </w:rPr>
        <w:t xml:space="preserve"> </w:t>
      </w:r>
      <w:r w:rsidR="007857C9" w:rsidRPr="007857C9">
        <w:rPr>
          <w:b/>
          <w:i w:val="0"/>
          <w:color w:val="auto"/>
          <w:sz w:val="20"/>
        </w:rPr>
        <w:fldChar w:fldCharType="begin"/>
      </w:r>
      <w:r w:rsidR="007857C9" w:rsidRPr="007857C9">
        <w:rPr>
          <w:b/>
          <w:i w:val="0"/>
          <w:color w:val="auto"/>
          <w:sz w:val="20"/>
        </w:rPr>
        <w:instrText xml:space="preserve"> SEQ Figure \* ARABIC </w:instrText>
      </w:r>
      <w:r w:rsidR="007857C9" w:rsidRPr="007857C9">
        <w:rPr>
          <w:b/>
          <w:i w:val="0"/>
          <w:color w:val="auto"/>
          <w:sz w:val="20"/>
        </w:rPr>
        <w:fldChar w:fldCharType="separate"/>
      </w:r>
      <w:r w:rsidR="00193966">
        <w:rPr>
          <w:b/>
          <w:i w:val="0"/>
          <w:noProof/>
          <w:color w:val="auto"/>
          <w:sz w:val="20"/>
        </w:rPr>
        <w:t>5</w:t>
      </w:r>
      <w:r w:rsidR="007857C9" w:rsidRPr="007857C9">
        <w:rPr>
          <w:b/>
          <w:i w:val="0"/>
          <w:color w:val="auto"/>
          <w:sz w:val="20"/>
        </w:rPr>
        <w:fldChar w:fldCharType="end"/>
      </w:r>
      <w:r w:rsidR="007857C9" w:rsidRPr="007857C9">
        <w:rPr>
          <w:b/>
          <w:i w:val="0"/>
          <w:color w:val="auto"/>
          <w:sz w:val="20"/>
        </w:rPr>
        <w:t xml:space="preserve"> (Hardin &amp; </w:t>
      </w:r>
      <w:proofErr w:type="spellStart"/>
      <w:r w:rsidR="007857C9" w:rsidRPr="007857C9">
        <w:rPr>
          <w:b/>
          <w:i w:val="0"/>
          <w:color w:val="auto"/>
          <w:sz w:val="20"/>
        </w:rPr>
        <w:t>Bertoni</w:t>
      </w:r>
      <w:proofErr w:type="spellEnd"/>
      <w:r w:rsidR="007857C9" w:rsidRPr="007857C9">
        <w:rPr>
          <w:b/>
          <w:i w:val="0"/>
          <w:color w:val="auto"/>
          <w:sz w:val="20"/>
        </w:rPr>
        <w:t>)</w:t>
      </w:r>
    </w:p>
    <w:p w:rsidR="007857C9" w:rsidRDefault="007857C9" w:rsidP="007857C9">
      <w:r w:rsidRPr="007857C9">
        <w:lastRenderedPageBreak/>
        <w:t xml:space="preserve">In telophase, the microtubules disassemble, and chromosomes will relax and stop moving. The nuclear envelope reforms. Cytokinesis may occur at the same time as telophase. This is the division of cytoplasm and organelles by the cell membrane pinching inwards. This phase is shown here. </w:t>
      </w:r>
    </w:p>
    <w:p w:rsidR="007857C9" w:rsidRDefault="007857C9" w:rsidP="007857C9">
      <w:pPr>
        <w:keepNext/>
        <w:jc w:val="center"/>
      </w:pPr>
      <w:r>
        <w:rPr>
          <w:noProof/>
        </w:rPr>
        <w:drawing>
          <wp:inline distT="0" distB="0" distL="0" distR="0" wp14:anchorId="6BF64373">
            <wp:extent cx="2938780" cy="2889885"/>
            <wp:effectExtent l="0" t="0" r="0" b="5715"/>
            <wp:docPr id="9" name="Picture 9" descr="This image shows the telophase stage of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780" cy="2889885"/>
                    </a:xfrm>
                    <a:prstGeom prst="rect">
                      <a:avLst/>
                    </a:prstGeom>
                    <a:noFill/>
                  </pic:spPr>
                </pic:pic>
              </a:graphicData>
            </a:graphic>
          </wp:inline>
        </w:drawing>
      </w:r>
    </w:p>
    <w:p w:rsidR="007857C9" w:rsidRPr="007857C9" w:rsidRDefault="00752646" w:rsidP="007857C9">
      <w:pPr>
        <w:pStyle w:val="Caption"/>
        <w:jc w:val="center"/>
        <w:rPr>
          <w:b/>
          <w:i w:val="0"/>
          <w:color w:val="auto"/>
          <w:sz w:val="20"/>
        </w:rPr>
      </w:pPr>
      <w:r>
        <w:rPr>
          <w:b/>
          <w:i w:val="0"/>
          <w:color w:val="auto"/>
          <w:sz w:val="20"/>
        </w:rPr>
        <w:t>Image</w:t>
      </w:r>
      <w:r w:rsidR="007857C9" w:rsidRPr="007857C9">
        <w:rPr>
          <w:b/>
          <w:i w:val="0"/>
          <w:color w:val="auto"/>
          <w:sz w:val="20"/>
        </w:rPr>
        <w:t xml:space="preserve"> </w:t>
      </w:r>
      <w:r w:rsidR="007857C9" w:rsidRPr="007857C9">
        <w:rPr>
          <w:b/>
          <w:i w:val="0"/>
          <w:color w:val="auto"/>
          <w:sz w:val="20"/>
        </w:rPr>
        <w:fldChar w:fldCharType="begin"/>
      </w:r>
      <w:r w:rsidR="007857C9" w:rsidRPr="007857C9">
        <w:rPr>
          <w:b/>
          <w:i w:val="0"/>
          <w:color w:val="auto"/>
          <w:sz w:val="20"/>
        </w:rPr>
        <w:instrText xml:space="preserve"> SEQ Figure \* ARABIC </w:instrText>
      </w:r>
      <w:r w:rsidR="007857C9" w:rsidRPr="007857C9">
        <w:rPr>
          <w:b/>
          <w:i w:val="0"/>
          <w:color w:val="auto"/>
          <w:sz w:val="20"/>
        </w:rPr>
        <w:fldChar w:fldCharType="separate"/>
      </w:r>
      <w:r w:rsidR="00193966">
        <w:rPr>
          <w:b/>
          <w:i w:val="0"/>
          <w:noProof/>
          <w:color w:val="auto"/>
          <w:sz w:val="20"/>
        </w:rPr>
        <w:t>6</w:t>
      </w:r>
      <w:r w:rsidR="007857C9" w:rsidRPr="007857C9">
        <w:rPr>
          <w:b/>
          <w:i w:val="0"/>
          <w:color w:val="auto"/>
          <w:sz w:val="20"/>
        </w:rPr>
        <w:fldChar w:fldCharType="end"/>
      </w:r>
      <w:r w:rsidR="007857C9" w:rsidRPr="007857C9">
        <w:rPr>
          <w:b/>
          <w:i w:val="0"/>
          <w:color w:val="auto"/>
          <w:sz w:val="20"/>
        </w:rPr>
        <w:t xml:space="preserve"> (Hardin &amp; </w:t>
      </w:r>
      <w:proofErr w:type="spellStart"/>
      <w:r w:rsidR="007857C9" w:rsidRPr="007857C9">
        <w:rPr>
          <w:b/>
          <w:i w:val="0"/>
          <w:color w:val="auto"/>
          <w:sz w:val="20"/>
        </w:rPr>
        <w:t>Bertoni</w:t>
      </w:r>
      <w:proofErr w:type="spellEnd"/>
      <w:r w:rsidR="007857C9" w:rsidRPr="007857C9">
        <w:rPr>
          <w:b/>
          <w:i w:val="0"/>
          <w:color w:val="auto"/>
          <w:sz w:val="20"/>
        </w:rPr>
        <w:t>)</w:t>
      </w:r>
    </w:p>
    <w:p w:rsidR="007857C9" w:rsidRDefault="007857C9" w:rsidP="007857C9">
      <w:r w:rsidRPr="007857C9">
        <w:t xml:space="preserve">At the end of mitosis, there are two genetically identical daughter cells that are diploid and each have the same number of chromosomes as the parent cell. </w:t>
      </w:r>
    </w:p>
    <w:p w:rsidR="007857C9" w:rsidRDefault="007857C9" w:rsidP="007857C9">
      <w:pPr>
        <w:pStyle w:val="Subtitle"/>
      </w:pPr>
      <w:r>
        <w:t>Meiosis</w:t>
      </w:r>
    </w:p>
    <w:p w:rsidR="00B3491C" w:rsidRDefault="007857C9" w:rsidP="007857C9">
      <w:r w:rsidRPr="007857C9">
        <w:t>Now that we’ve reviewed mitosis, let’s go through meiosis, which occurs in gametes or germ cells (which are the egg and sperm). In meiosis, a diploid cell will divide twice to produce four haploid/</w:t>
      </w:r>
      <w:proofErr w:type="spellStart"/>
      <w:r w:rsidRPr="007857C9">
        <w:t>monoploid</w:t>
      </w:r>
      <w:proofErr w:type="spellEnd"/>
      <w:r w:rsidRPr="007857C9">
        <w:t xml:space="preserve">, or 1n, cells. These two divisions are called meiosis I and meiosis II. Within both meiosis I and II, the same six stages will occur. </w:t>
      </w:r>
    </w:p>
    <w:p w:rsidR="00B3491C" w:rsidRDefault="00B3491C" w:rsidP="007857C9">
      <w:r w:rsidRPr="00B3491C">
        <w:t xml:space="preserve">Meiosis I is reduction division, which means that after meiosis I, the daughter cells (which will be haploid, or 1n) will have half the amount of chromosomes as the diploid parent cell. This is when separation of homologous chromosomes occurs. </w:t>
      </w:r>
    </w:p>
    <w:p w:rsidR="00B3491C" w:rsidRDefault="00B3491C" w:rsidP="007857C9">
      <w:r w:rsidRPr="00B3491C">
        <w:t xml:space="preserve">In prophase I, chromosomes are visible as two condensed chromatids attached at the centromere, homologous pairs form a tetrad for crossing over at the chiasmata, and centrosomes move to the poles of the cell. The nuclear envelope may begin fragmenting. The images show the beginning and end of prophase I. </w:t>
      </w:r>
    </w:p>
    <w:p w:rsidR="00B3491C" w:rsidRDefault="00752646" w:rsidP="00B3491C">
      <w:pPr>
        <w:keepNext/>
      </w:pPr>
      <w:r>
        <w:rPr>
          <w:noProof/>
        </w:rPr>
        <w:lastRenderedPageBreak/>
        <w:drawing>
          <wp:anchor distT="0" distB="0" distL="114300" distR="114300" simplePos="0" relativeHeight="251662336" behindDoc="0" locked="0" layoutInCell="1" allowOverlap="1">
            <wp:simplePos x="0" y="0"/>
            <wp:positionH relativeFrom="column">
              <wp:posOffset>127000</wp:posOffset>
            </wp:positionH>
            <wp:positionV relativeFrom="paragraph">
              <wp:posOffset>-350520</wp:posOffset>
            </wp:positionV>
            <wp:extent cx="2475230" cy="2895600"/>
            <wp:effectExtent l="0" t="0" r="1270" b="0"/>
            <wp:wrapNone/>
            <wp:docPr id="10" name="Picture 10" descr="This image shows the beginning of the prophase I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2895600"/>
                    </a:xfrm>
                    <a:prstGeom prst="rect">
                      <a:avLst/>
                    </a:prstGeom>
                    <a:noFill/>
                  </pic:spPr>
                </pic:pic>
              </a:graphicData>
            </a:graphic>
          </wp:anchor>
        </w:drawing>
      </w:r>
      <w:r w:rsidR="00B3491C">
        <w:rPr>
          <w:noProof/>
        </w:rPr>
        <w:drawing>
          <wp:anchor distT="0" distB="0" distL="114300" distR="114300" simplePos="0" relativeHeight="251659264" behindDoc="0" locked="0" layoutInCell="1" allowOverlap="1">
            <wp:simplePos x="0" y="0"/>
            <wp:positionH relativeFrom="column">
              <wp:posOffset>3327400</wp:posOffset>
            </wp:positionH>
            <wp:positionV relativeFrom="paragraph">
              <wp:posOffset>-417195</wp:posOffset>
            </wp:positionV>
            <wp:extent cx="2514600" cy="3015079"/>
            <wp:effectExtent l="0" t="0" r="0" b="0"/>
            <wp:wrapNone/>
            <wp:docPr id="11" name="Picture 11" descr="This image shows the ending of the prophase I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3015079"/>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77E75A7" wp14:editId="0974591E">
                <wp:simplePos x="0" y="0"/>
                <wp:positionH relativeFrom="column">
                  <wp:posOffset>3162300</wp:posOffset>
                </wp:positionH>
                <wp:positionV relativeFrom="paragraph">
                  <wp:posOffset>2724785</wp:posOffset>
                </wp:positionV>
                <wp:extent cx="251460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rsidR="00B3491C" w:rsidRPr="00B3491C" w:rsidRDefault="00752646" w:rsidP="00B3491C">
                            <w:pPr>
                              <w:pStyle w:val="Caption"/>
                              <w:jc w:val="center"/>
                              <w:rPr>
                                <w:b/>
                                <w:i w:val="0"/>
                                <w:noProof/>
                                <w:color w:val="auto"/>
                                <w:sz w:val="22"/>
                              </w:rPr>
                            </w:pPr>
                            <w:r>
                              <w:rPr>
                                <w:b/>
                                <w:i w:val="0"/>
                                <w:color w:val="auto"/>
                                <w:sz w:val="20"/>
                              </w:rPr>
                              <w:t xml:space="preserve">Image </w:t>
                            </w:r>
                            <w:r w:rsidR="00B3491C" w:rsidRPr="00B3491C">
                              <w:rPr>
                                <w:b/>
                                <w:i w:val="0"/>
                                <w:color w:val="auto"/>
                                <w:sz w:val="20"/>
                              </w:rPr>
                              <w:fldChar w:fldCharType="begin"/>
                            </w:r>
                            <w:r w:rsidR="00B3491C" w:rsidRPr="00B3491C">
                              <w:rPr>
                                <w:b/>
                                <w:i w:val="0"/>
                                <w:color w:val="auto"/>
                                <w:sz w:val="20"/>
                              </w:rPr>
                              <w:instrText xml:space="preserve"> SEQ Figure \* ARABIC </w:instrText>
                            </w:r>
                            <w:r w:rsidR="00B3491C" w:rsidRPr="00B3491C">
                              <w:rPr>
                                <w:b/>
                                <w:i w:val="0"/>
                                <w:color w:val="auto"/>
                                <w:sz w:val="20"/>
                              </w:rPr>
                              <w:fldChar w:fldCharType="separate"/>
                            </w:r>
                            <w:r w:rsidR="00193966">
                              <w:rPr>
                                <w:b/>
                                <w:i w:val="0"/>
                                <w:noProof/>
                                <w:color w:val="auto"/>
                                <w:sz w:val="20"/>
                              </w:rPr>
                              <w:t>7</w:t>
                            </w:r>
                            <w:r w:rsidR="00B3491C" w:rsidRPr="00B3491C">
                              <w:rPr>
                                <w:b/>
                                <w:i w:val="0"/>
                                <w:color w:val="auto"/>
                                <w:sz w:val="20"/>
                              </w:rPr>
                              <w:fldChar w:fldCharType="end"/>
                            </w:r>
                            <w:r w:rsidR="00B3491C" w:rsidRPr="00B3491C">
                              <w:rPr>
                                <w:b/>
                                <w:i w:val="0"/>
                                <w:color w:val="auto"/>
                                <w:sz w:val="20"/>
                              </w:rPr>
                              <w:t xml:space="preserve"> (Hardin &amp; </w:t>
                            </w:r>
                            <w:proofErr w:type="spellStart"/>
                            <w:r w:rsidR="00B3491C" w:rsidRPr="00B3491C">
                              <w:rPr>
                                <w:b/>
                                <w:i w:val="0"/>
                                <w:color w:val="auto"/>
                                <w:sz w:val="20"/>
                              </w:rPr>
                              <w:t>Bertoni</w:t>
                            </w:r>
                            <w:proofErr w:type="spellEnd"/>
                            <w:r w:rsidR="00B3491C" w:rsidRPr="00B3491C">
                              <w:rPr>
                                <w:b/>
                                <w:i w:val="0"/>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7E75A7" id="_x0000_t202" coordsize="21600,21600" o:spt="202" path="m,l,21600r21600,l21600,xe">
                <v:stroke joinstyle="miter"/>
                <v:path gradientshapeok="t" o:connecttype="rect"/>
              </v:shapetype>
              <v:shape id="Text Box 12" o:spid="_x0000_s1026" type="#_x0000_t202" style="position:absolute;margin-left:249pt;margin-top:214.55pt;width:19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" stroked="f">
                <v:textbox style="mso-fit-shape-to-text:t" inset="0,0,0,0">
                  <w:txbxContent>
                    <w:p w:rsidR="00B3491C" w:rsidRPr="00B3491C" w:rsidRDefault="00752646" w:rsidP="00B3491C">
                      <w:pPr>
                        <w:pStyle w:val="Caption"/>
                        <w:jc w:val="center"/>
                        <w:rPr>
                          <w:b/>
                          <w:i w:val="0"/>
                          <w:noProof/>
                          <w:color w:val="auto"/>
                          <w:sz w:val="22"/>
                        </w:rPr>
                      </w:pPr>
                      <w:r>
                        <w:rPr>
                          <w:b/>
                          <w:i w:val="0"/>
                          <w:color w:val="auto"/>
                          <w:sz w:val="20"/>
                        </w:rPr>
                        <w:t xml:space="preserve">Image </w:t>
                      </w:r>
                      <w:r w:rsidR="00B3491C" w:rsidRPr="00B3491C">
                        <w:rPr>
                          <w:b/>
                          <w:i w:val="0"/>
                          <w:color w:val="auto"/>
                          <w:sz w:val="20"/>
                        </w:rPr>
                        <w:fldChar w:fldCharType="begin"/>
                      </w:r>
                      <w:r w:rsidR="00B3491C" w:rsidRPr="00B3491C">
                        <w:rPr>
                          <w:b/>
                          <w:i w:val="0"/>
                          <w:color w:val="auto"/>
                          <w:sz w:val="20"/>
                        </w:rPr>
                        <w:instrText xml:space="preserve"> SEQ Figure \* ARABIC </w:instrText>
                      </w:r>
                      <w:r w:rsidR="00B3491C" w:rsidRPr="00B3491C">
                        <w:rPr>
                          <w:b/>
                          <w:i w:val="0"/>
                          <w:color w:val="auto"/>
                          <w:sz w:val="20"/>
                        </w:rPr>
                        <w:fldChar w:fldCharType="separate"/>
                      </w:r>
                      <w:r w:rsidR="00193966">
                        <w:rPr>
                          <w:b/>
                          <w:i w:val="0"/>
                          <w:noProof/>
                          <w:color w:val="auto"/>
                          <w:sz w:val="20"/>
                        </w:rPr>
                        <w:t>7</w:t>
                      </w:r>
                      <w:r w:rsidR="00B3491C" w:rsidRPr="00B3491C">
                        <w:rPr>
                          <w:b/>
                          <w:i w:val="0"/>
                          <w:color w:val="auto"/>
                          <w:sz w:val="20"/>
                        </w:rPr>
                        <w:fldChar w:fldCharType="end"/>
                      </w:r>
                      <w:r w:rsidR="00B3491C" w:rsidRPr="00B3491C">
                        <w:rPr>
                          <w:b/>
                          <w:i w:val="0"/>
                          <w:color w:val="auto"/>
                          <w:sz w:val="20"/>
                        </w:rPr>
                        <w:t xml:space="preserve"> (Hardin &amp; </w:t>
                      </w:r>
                      <w:proofErr w:type="spellStart"/>
                      <w:r w:rsidR="00B3491C" w:rsidRPr="00B3491C">
                        <w:rPr>
                          <w:b/>
                          <w:i w:val="0"/>
                          <w:color w:val="auto"/>
                          <w:sz w:val="20"/>
                        </w:rPr>
                        <w:t>Bertoni</w:t>
                      </w:r>
                      <w:proofErr w:type="spellEnd"/>
                      <w:r w:rsidR="00B3491C" w:rsidRPr="00B3491C">
                        <w:rPr>
                          <w:b/>
                          <w:i w:val="0"/>
                          <w:color w:val="auto"/>
                          <w:sz w:val="20"/>
                        </w:rPr>
                        <w:t>)</w:t>
                      </w:r>
                    </w:p>
                  </w:txbxContent>
                </v:textbox>
              </v:shape>
            </w:pict>
          </mc:Fallback>
        </mc:AlternateContent>
      </w:r>
    </w:p>
    <w:p w:rsidR="00B3491C" w:rsidRDefault="00B3491C" w:rsidP="007857C9"/>
    <w:p w:rsidR="00B3491C" w:rsidRDefault="00B3491C" w:rsidP="007857C9"/>
    <w:p w:rsidR="00B3491C" w:rsidRDefault="00B3491C" w:rsidP="007857C9"/>
    <w:p w:rsidR="00B3491C" w:rsidRDefault="00B3491C" w:rsidP="007857C9"/>
    <w:p w:rsidR="00B3491C" w:rsidRDefault="00B3491C" w:rsidP="007857C9"/>
    <w:p w:rsidR="00B3491C" w:rsidRDefault="00B3491C" w:rsidP="007857C9"/>
    <w:p w:rsidR="00B3491C" w:rsidRDefault="00B3491C" w:rsidP="007857C9"/>
    <w:p w:rsidR="00B3491C" w:rsidRDefault="00752646" w:rsidP="007857C9">
      <w:r>
        <w:rPr>
          <w:noProof/>
        </w:rPr>
        <mc:AlternateContent>
          <mc:Choice Requires="wps">
            <w:drawing>
              <wp:anchor distT="0" distB="0" distL="114300" distR="114300" simplePos="0" relativeHeight="251664384" behindDoc="0" locked="0" layoutInCell="1" allowOverlap="1" wp14:anchorId="400DA7B0" wp14:editId="66E6F45C">
                <wp:simplePos x="0" y="0"/>
                <wp:positionH relativeFrom="column">
                  <wp:posOffset>146050</wp:posOffset>
                </wp:positionH>
                <wp:positionV relativeFrom="paragraph">
                  <wp:posOffset>257810</wp:posOffset>
                </wp:positionV>
                <wp:extent cx="247523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75230" cy="635"/>
                        </a:xfrm>
                        <a:prstGeom prst="rect">
                          <a:avLst/>
                        </a:prstGeom>
                        <a:solidFill>
                          <a:prstClr val="white"/>
                        </a:solidFill>
                        <a:ln>
                          <a:noFill/>
                        </a:ln>
                      </wps:spPr>
                      <wps:txbx>
                        <w:txbxContent>
                          <w:p w:rsidR="00752646" w:rsidRPr="00752646" w:rsidRDefault="00752646" w:rsidP="00752646">
                            <w:pPr>
                              <w:pStyle w:val="Caption"/>
                              <w:jc w:val="center"/>
                              <w:rPr>
                                <w:b/>
                                <w:i w:val="0"/>
                                <w:noProof/>
                                <w:color w:val="auto"/>
                                <w:sz w:val="28"/>
                              </w:rPr>
                            </w:pPr>
                            <w:r>
                              <w:rPr>
                                <w:b/>
                                <w:i w:val="0"/>
                                <w:color w:val="auto"/>
                                <w:sz w:val="20"/>
                              </w:rPr>
                              <w:t>Image</w:t>
                            </w:r>
                            <w:r w:rsidRPr="00752646">
                              <w:rPr>
                                <w:b/>
                                <w:i w:val="0"/>
                                <w:color w:val="auto"/>
                                <w:sz w:val="20"/>
                              </w:rPr>
                              <w:t xml:space="preserve"> </w:t>
                            </w:r>
                            <w:r w:rsidRPr="00752646">
                              <w:rPr>
                                <w:b/>
                                <w:i w:val="0"/>
                                <w:color w:val="auto"/>
                                <w:sz w:val="20"/>
                              </w:rPr>
                              <w:fldChar w:fldCharType="begin"/>
                            </w:r>
                            <w:r w:rsidRPr="00752646">
                              <w:rPr>
                                <w:b/>
                                <w:i w:val="0"/>
                                <w:color w:val="auto"/>
                                <w:sz w:val="20"/>
                              </w:rPr>
                              <w:instrText xml:space="preserve"> SEQ Figure \* ARABIC </w:instrText>
                            </w:r>
                            <w:r w:rsidRPr="00752646">
                              <w:rPr>
                                <w:b/>
                                <w:i w:val="0"/>
                                <w:color w:val="auto"/>
                                <w:sz w:val="20"/>
                              </w:rPr>
                              <w:fldChar w:fldCharType="separate"/>
                            </w:r>
                            <w:r w:rsidR="00193966">
                              <w:rPr>
                                <w:b/>
                                <w:i w:val="0"/>
                                <w:noProof/>
                                <w:color w:val="auto"/>
                                <w:sz w:val="20"/>
                              </w:rPr>
                              <w:t>8</w:t>
                            </w:r>
                            <w:r w:rsidRPr="00752646">
                              <w:rPr>
                                <w:b/>
                                <w:i w:val="0"/>
                                <w:color w:val="auto"/>
                                <w:sz w:val="20"/>
                              </w:rPr>
                              <w:fldChar w:fldCharType="end"/>
                            </w:r>
                            <w:r w:rsidRPr="00752646">
                              <w:rPr>
                                <w:b/>
                                <w:i w:val="0"/>
                                <w:color w:val="auto"/>
                                <w:sz w:val="20"/>
                              </w:rPr>
                              <w:t xml:space="preserve"> (Hardin &amp; </w:t>
                            </w:r>
                            <w:proofErr w:type="spellStart"/>
                            <w:r w:rsidRPr="00752646">
                              <w:rPr>
                                <w:b/>
                                <w:i w:val="0"/>
                                <w:color w:val="auto"/>
                                <w:sz w:val="20"/>
                              </w:rPr>
                              <w:t>Bertoni</w:t>
                            </w:r>
                            <w:proofErr w:type="spellEnd"/>
                            <w:r w:rsidRPr="00752646">
                              <w:rPr>
                                <w:b/>
                                <w:i w:val="0"/>
                                <w:color w:val="auto"/>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0DA7B0" id="Text Box 13" o:spid="_x0000_s1027" type="#_x0000_t202" style="position:absolute;margin-left:11.5pt;margin-top:20.3pt;width:194.9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" stroked="f">
                <v:textbox style="mso-fit-shape-to-text:t" inset="0,0,0,0">
                  <w:txbxContent>
                    <w:p w:rsidR="00752646" w:rsidRPr="00752646" w:rsidRDefault="00752646" w:rsidP="00752646">
                      <w:pPr>
                        <w:pStyle w:val="Caption"/>
                        <w:jc w:val="center"/>
                        <w:rPr>
                          <w:b/>
                          <w:i w:val="0"/>
                          <w:noProof/>
                          <w:color w:val="auto"/>
                          <w:sz w:val="28"/>
                        </w:rPr>
                      </w:pPr>
                      <w:r>
                        <w:rPr>
                          <w:b/>
                          <w:i w:val="0"/>
                          <w:color w:val="auto"/>
                          <w:sz w:val="20"/>
                        </w:rPr>
                        <w:t>Image</w:t>
                      </w:r>
                      <w:r w:rsidRPr="00752646">
                        <w:rPr>
                          <w:b/>
                          <w:i w:val="0"/>
                          <w:color w:val="auto"/>
                          <w:sz w:val="20"/>
                        </w:rPr>
                        <w:t xml:space="preserve"> </w:t>
                      </w:r>
                      <w:r w:rsidRPr="00752646">
                        <w:rPr>
                          <w:b/>
                          <w:i w:val="0"/>
                          <w:color w:val="auto"/>
                          <w:sz w:val="20"/>
                        </w:rPr>
                        <w:fldChar w:fldCharType="begin"/>
                      </w:r>
                      <w:r w:rsidRPr="00752646">
                        <w:rPr>
                          <w:b/>
                          <w:i w:val="0"/>
                          <w:color w:val="auto"/>
                          <w:sz w:val="20"/>
                        </w:rPr>
                        <w:instrText xml:space="preserve"> SEQ Figure \* ARABIC </w:instrText>
                      </w:r>
                      <w:r w:rsidRPr="00752646">
                        <w:rPr>
                          <w:b/>
                          <w:i w:val="0"/>
                          <w:color w:val="auto"/>
                          <w:sz w:val="20"/>
                        </w:rPr>
                        <w:fldChar w:fldCharType="separate"/>
                      </w:r>
                      <w:r w:rsidR="00193966">
                        <w:rPr>
                          <w:b/>
                          <w:i w:val="0"/>
                          <w:noProof/>
                          <w:color w:val="auto"/>
                          <w:sz w:val="20"/>
                        </w:rPr>
                        <w:t>8</w:t>
                      </w:r>
                      <w:r w:rsidRPr="00752646">
                        <w:rPr>
                          <w:b/>
                          <w:i w:val="0"/>
                          <w:color w:val="auto"/>
                          <w:sz w:val="20"/>
                        </w:rPr>
                        <w:fldChar w:fldCharType="end"/>
                      </w:r>
                      <w:r w:rsidRPr="00752646">
                        <w:rPr>
                          <w:b/>
                          <w:i w:val="0"/>
                          <w:color w:val="auto"/>
                          <w:sz w:val="20"/>
                        </w:rPr>
                        <w:t xml:space="preserve"> (Hardin &amp; </w:t>
                      </w:r>
                      <w:proofErr w:type="spellStart"/>
                      <w:r w:rsidRPr="00752646">
                        <w:rPr>
                          <w:b/>
                          <w:i w:val="0"/>
                          <w:color w:val="auto"/>
                          <w:sz w:val="20"/>
                        </w:rPr>
                        <w:t>Bertoni</w:t>
                      </w:r>
                      <w:proofErr w:type="spellEnd"/>
                      <w:r w:rsidRPr="00752646">
                        <w:rPr>
                          <w:b/>
                          <w:i w:val="0"/>
                          <w:color w:val="auto"/>
                          <w:sz w:val="20"/>
                        </w:rPr>
                        <w:t>)</w:t>
                      </w:r>
                    </w:p>
                  </w:txbxContent>
                </v:textbox>
              </v:shape>
            </w:pict>
          </mc:Fallback>
        </mc:AlternateContent>
      </w:r>
    </w:p>
    <w:p w:rsidR="00B3491C" w:rsidRDefault="00B3491C" w:rsidP="007857C9"/>
    <w:p w:rsidR="00752646" w:rsidRDefault="00752646" w:rsidP="007857C9">
      <w:proofErr w:type="spellStart"/>
      <w:r w:rsidRPr="00752646">
        <w:t>Prometaphase</w:t>
      </w:r>
      <w:proofErr w:type="spellEnd"/>
      <w:r w:rsidRPr="00752646">
        <w:t xml:space="preserve"> I is similar to </w:t>
      </w:r>
      <w:proofErr w:type="spellStart"/>
      <w:r w:rsidRPr="00752646">
        <w:t>prometaphase</w:t>
      </w:r>
      <w:proofErr w:type="spellEnd"/>
      <w:r w:rsidRPr="00752646">
        <w:t xml:space="preserve"> in mitosis, in which the nuclear envelope completely fragments and spindle fibers attach to centromeres, as shown here.</w:t>
      </w:r>
    </w:p>
    <w:p w:rsidR="00752646" w:rsidRDefault="00752646" w:rsidP="00752646">
      <w:pPr>
        <w:keepNext/>
        <w:jc w:val="center"/>
      </w:pPr>
      <w:r>
        <w:rPr>
          <w:rFonts w:ascii="Times New Roman" w:hAnsi="Times New Roman" w:cs="Times New Roman"/>
          <w:noProof/>
          <w:sz w:val="28"/>
          <w:szCs w:val="28"/>
        </w:rPr>
        <w:drawing>
          <wp:inline distT="0" distB="0" distL="0" distR="0" wp14:anchorId="70116651" wp14:editId="668F2410">
            <wp:extent cx="2734654" cy="2906465"/>
            <wp:effectExtent l="0" t="0" r="8890" b="8255"/>
            <wp:docPr id="14" name="Picture 14" descr="This image shows the prometaphase I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17 at 2.41.23 pm.png"/>
                    <pic:cNvPicPr/>
                  </pic:nvPicPr>
                  <pic:blipFill>
                    <a:blip r:embed="rId17">
                      <a:extLst>
                        <a:ext uri="{28A0092B-C50C-407E-A947-70E740481C1C}">
                          <a14:useLocalDpi xmlns:a14="http://schemas.microsoft.com/office/drawing/2010/main" val="0"/>
                        </a:ext>
                      </a:extLst>
                    </a:blip>
                    <a:stretch>
                      <a:fillRect/>
                    </a:stretch>
                  </pic:blipFill>
                  <pic:spPr>
                    <a:xfrm>
                      <a:off x="0" y="0"/>
                      <a:ext cx="2757067" cy="2930286"/>
                    </a:xfrm>
                    <a:prstGeom prst="rect">
                      <a:avLst/>
                    </a:prstGeom>
                  </pic:spPr>
                </pic:pic>
              </a:graphicData>
            </a:graphic>
          </wp:inline>
        </w:drawing>
      </w:r>
    </w:p>
    <w:p w:rsidR="00752646" w:rsidRPr="00752646" w:rsidRDefault="00752646" w:rsidP="00752646">
      <w:pPr>
        <w:pStyle w:val="Caption"/>
        <w:jc w:val="center"/>
        <w:rPr>
          <w:b/>
          <w:i w:val="0"/>
          <w:color w:val="auto"/>
          <w:sz w:val="20"/>
        </w:rPr>
      </w:pPr>
      <w:r w:rsidRPr="00752646">
        <w:rPr>
          <w:b/>
          <w:i w:val="0"/>
          <w:color w:val="auto"/>
          <w:sz w:val="20"/>
        </w:rPr>
        <w:t xml:space="preserve">Image </w:t>
      </w:r>
      <w:r w:rsidRPr="00752646">
        <w:rPr>
          <w:b/>
          <w:i w:val="0"/>
          <w:color w:val="auto"/>
          <w:sz w:val="20"/>
        </w:rPr>
        <w:fldChar w:fldCharType="begin"/>
      </w:r>
      <w:r w:rsidRPr="00752646">
        <w:rPr>
          <w:b/>
          <w:i w:val="0"/>
          <w:color w:val="auto"/>
          <w:sz w:val="20"/>
        </w:rPr>
        <w:instrText xml:space="preserve"> SEQ Figure \* ARABIC </w:instrText>
      </w:r>
      <w:r w:rsidRPr="00752646">
        <w:rPr>
          <w:b/>
          <w:i w:val="0"/>
          <w:color w:val="auto"/>
          <w:sz w:val="20"/>
        </w:rPr>
        <w:fldChar w:fldCharType="separate"/>
      </w:r>
      <w:r w:rsidR="00193966">
        <w:rPr>
          <w:b/>
          <w:i w:val="0"/>
          <w:noProof/>
          <w:color w:val="auto"/>
          <w:sz w:val="20"/>
        </w:rPr>
        <w:t>9</w:t>
      </w:r>
      <w:r w:rsidRPr="00752646">
        <w:rPr>
          <w:b/>
          <w:i w:val="0"/>
          <w:color w:val="auto"/>
          <w:sz w:val="20"/>
        </w:rPr>
        <w:fldChar w:fldCharType="end"/>
      </w:r>
      <w:r w:rsidRPr="00752646">
        <w:rPr>
          <w:b/>
          <w:i w:val="0"/>
          <w:color w:val="auto"/>
          <w:sz w:val="20"/>
        </w:rPr>
        <w:t xml:space="preserve"> (Hardin &amp; </w:t>
      </w:r>
      <w:proofErr w:type="spellStart"/>
      <w:r w:rsidRPr="00752646">
        <w:rPr>
          <w:b/>
          <w:i w:val="0"/>
          <w:color w:val="auto"/>
          <w:sz w:val="20"/>
        </w:rPr>
        <w:t>Bertoni</w:t>
      </w:r>
      <w:proofErr w:type="spellEnd"/>
      <w:r w:rsidRPr="00752646">
        <w:rPr>
          <w:b/>
          <w:i w:val="0"/>
          <w:color w:val="auto"/>
          <w:sz w:val="20"/>
        </w:rPr>
        <w:t>)</w:t>
      </w:r>
    </w:p>
    <w:p w:rsidR="00752646" w:rsidRDefault="00752646" w:rsidP="007857C9">
      <w:r w:rsidRPr="00752646">
        <w:t xml:space="preserve">In metaphase I, homologous chromosomes line up in the middle of the cell at the metaphase plate, which can be seen here. </w:t>
      </w:r>
    </w:p>
    <w:p w:rsidR="00752646" w:rsidRDefault="00752646" w:rsidP="00752646">
      <w:pPr>
        <w:keepNext/>
        <w:jc w:val="center"/>
      </w:pPr>
      <w:r>
        <w:rPr>
          <w:noProof/>
        </w:rPr>
        <w:lastRenderedPageBreak/>
        <w:drawing>
          <wp:inline distT="0" distB="0" distL="0" distR="0" wp14:anchorId="1C23443A" wp14:editId="0FFD2510">
            <wp:extent cx="3093577" cy="2843785"/>
            <wp:effectExtent l="0" t="0" r="0" b="0"/>
            <wp:docPr id="15" name="Picture 15" descr="This image shows the metaphase I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17 at 2.46.51 pm.png"/>
                    <pic:cNvPicPr/>
                  </pic:nvPicPr>
                  <pic:blipFill>
                    <a:blip r:embed="rId18">
                      <a:extLst>
                        <a:ext uri="{28A0092B-C50C-407E-A947-70E740481C1C}">
                          <a14:useLocalDpi xmlns:a14="http://schemas.microsoft.com/office/drawing/2010/main" val="0"/>
                        </a:ext>
                      </a:extLst>
                    </a:blip>
                    <a:stretch>
                      <a:fillRect/>
                    </a:stretch>
                  </pic:blipFill>
                  <pic:spPr>
                    <a:xfrm>
                      <a:off x="0" y="0"/>
                      <a:ext cx="3101343" cy="2850924"/>
                    </a:xfrm>
                    <a:prstGeom prst="rect">
                      <a:avLst/>
                    </a:prstGeom>
                  </pic:spPr>
                </pic:pic>
              </a:graphicData>
            </a:graphic>
          </wp:inline>
        </w:drawing>
      </w:r>
    </w:p>
    <w:p w:rsidR="00752646" w:rsidRPr="00752646" w:rsidRDefault="00752646" w:rsidP="00752646">
      <w:pPr>
        <w:pStyle w:val="Caption"/>
        <w:jc w:val="center"/>
        <w:rPr>
          <w:b/>
          <w:i w:val="0"/>
          <w:color w:val="auto"/>
          <w:sz w:val="20"/>
        </w:rPr>
      </w:pPr>
      <w:r>
        <w:rPr>
          <w:b/>
          <w:i w:val="0"/>
          <w:color w:val="auto"/>
          <w:sz w:val="20"/>
        </w:rPr>
        <w:t xml:space="preserve">Image </w:t>
      </w:r>
      <w:r w:rsidRPr="00752646">
        <w:rPr>
          <w:b/>
          <w:i w:val="0"/>
          <w:color w:val="auto"/>
          <w:sz w:val="20"/>
        </w:rPr>
        <w:fldChar w:fldCharType="begin"/>
      </w:r>
      <w:r w:rsidRPr="00752646">
        <w:rPr>
          <w:b/>
          <w:i w:val="0"/>
          <w:color w:val="auto"/>
          <w:sz w:val="20"/>
        </w:rPr>
        <w:instrText xml:space="preserve"> SEQ Figure \* ARABIC </w:instrText>
      </w:r>
      <w:r w:rsidRPr="00752646">
        <w:rPr>
          <w:b/>
          <w:i w:val="0"/>
          <w:color w:val="auto"/>
          <w:sz w:val="20"/>
        </w:rPr>
        <w:fldChar w:fldCharType="separate"/>
      </w:r>
      <w:r w:rsidR="00193966">
        <w:rPr>
          <w:b/>
          <w:i w:val="0"/>
          <w:noProof/>
          <w:color w:val="auto"/>
          <w:sz w:val="20"/>
        </w:rPr>
        <w:t>10</w:t>
      </w:r>
      <w:r w:rsidRPr="00752646">
        <w:rPr>
          <w:b/>
          <w:i w:val="0"/>
          <w:color w:val="auto"/>
          <w:sz w:val="20"/>
        </w:rPr>
        <w:fldChar w:fldCharType="end"/>
      </w:r>
      <w:r w:rsidRPr="00752646">
        <w:rPr>
          <w:b/>
          <w:i w:val="0"/>
          <w:color w:val="auto"/>
          <w:sz w:val="20"/>
        </w:rPr>
        <w:t xml:space="preserve"> (Hardin &amp; </w:t>
      </w:r>
      <w:proofErr w:type="spellStart"/>
      <w:r w:rsidRPr="00752646">
        <w:rPr>
          <w:b/>
          <w:i w:val="0"/>
          <w:color w:val="auto"/>
          <w:sz w:val="20"/>
        </w:rPr>
        <w:t>Bertoni</w:t>
      </w:r>
      <w:proofErr w:type="spellEnd"/>
      <w:r w:rsidRPr="00752646">
        <w:rPr>
          <w:b/>
          <w:i w:val="0"/>
          <w:color w:val="auto"/>
          <w:sz w:val="20"/>
        </w:rPr>
        <w:t>)</w:t>
      </w:r>
    </w:p>
    <w:p w:rsidR="007857C9" w:rsidRDefault="00752646" w:rsidP="007857C9">
      <w:r w:rsidRPr="00752646">
        <w:t>Here we see anaphase I, in which homologous chromosomes get pulled apart toward the poles of the cell.</w:t>
      </w:r>
    </w:p>
    <w:p w:rsidR="00752646" w:rsidRDefault="00752646" w:rsidP="00752646">
      <w:pPr>
        <w:keepNext/>
        <w:jc w:val="center"/>
      </w:pPr>
      <w:r w:rsidRPr="00F56AB5">
        <w:rPr>
          <w:rFonts w:ascii="Times New Roman" w:hAnsi="Times New Roman" w:cs="Times New Roman"/>
          <w:noProof/>
          <w:sz w:val="28"/>
          <w:szCs w:val="28"/>
        </w:rPr>
        <w:drawing>
          <wp:inline distT="0" distB="0" distL="0" distR="0" wp14:anchorId="494F7521" wp14:editId="084D4543">
            <wp:extent cx="2922662" cy="2739359"/>
            <wp:effectExtent l="0" t="0" r="0" b="4445"/>
            <wp:docPr id="16" name="Picture 16" descr="This image shows the anaphase one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535" cy="2744863"/>
                    </a:xfrm>
                    <a:prstGeom prst="rect">
                      <a:avLst/>
                    </a:prstGeom>
                  </pic:spPr>
                </pic:pic>
              </a:graphicData>
            </a:graphic>
          </wp:inline>
        </w:drawing>
      </w:r>
    </w:p>
    <w:p w:rsidR="00752646" w:rsidRPr="00752646" w:rsidRDefault="00752646" w:rsidP="00752646">
      <w:pPr>
        <w:pStyle w:val="Caption"/>
        <w:jc w:val="center"/>
        <w:rPr>
          <w:b/>
          <w:i w:val="0"/>
          <w:color w:val="auto"/>
          <w:sz w:val="20"/>
        </w:rPr>
      </w:pPr>
      <w:r w:rsidRPr="00752646">
        <w:rPr>
          <w:b/>
          <w:i w:val="0"/>
          <w:color w:val="auto"/>
          <w:sz w:val="20"/>
        </w:rPr>
        <w:t xml:space="preserve">Image </w:t>
      </w:r>
      <w:r w:rsidRPr="00752646">
        <w:rPr>
          <w:b/>
          <w:i w:val="0"/>
          <w:color w:val="auto"/>
          <w:sz w:val="20"/>
        </w:rPr>
        <w:fldChar w:fldCharType="begin"/>
      </w:r>
      <w:r w:rsidRPr="00752646">
        <w:rPr>
          <w:b/>
          <w:i w:val="0"/>
          <w:color w:val="auto"/>
          <w:sz w:val="20"/>
        </w:rPr>
        <w:instrText xml:space="preserve"> SEQ Figure \* ARABIC </w:instrText>
      </w:r>
      <w:r w:rsidRPr="00752646">
        <w:rPr>
          <w:b/>
          <w:i w:val="0"/>
          <w:color w:val="auto"/>
          <w:sz w:val="20"/>
        </w:rPr>
        <w:fldChar w:fldCharType="separate"/>
      </w:r>
      <w:r w:rsidR="00193966">
        <w:rPr>
          <w:b/>
          <w:i w:val="0"/>
          <w:noProof/>
          <w:color w:val="auto"/>
          <w:sz w:val="20"/>
        </w:rPr>
        <w:t>11</w:t>
      </w:r>
      <w:r w:rsidRPr="00752646">
        <w:rPr>
          <w:b/>
          <w:i w:val="0"/>
          <w:color w:val="auto"/>
          <w:sz w:val="20"/>
        </w:rPr>
        <w:fldChar w:fldCharType="end"/>
      </w:r>
      <w:r w:rsidRPr="00752646">
        <w:rPr>
          <w:b/>
          <w:i w:val="0"/>
          <w:color w:val="auto"/>
          <w:sz w:val="20"/>
        </w:rPr>
        <w:t xml:space="preserve"> (Hardin &amp; </w:t>
      </w:r>
      <w:proofErr w:type="spellStart"/>
      <w:r w:rsidRPr="00752646">
        <w:rPr>
          <w:b/>
          <w:i w:val="0"/>
          <w:color w:val="auto"/>
          <w:sz w:val="20"/>
        </w:rPr>
        <w:t>Bertoni</w:t>
      </w:r>
      <w:proofErr w:type="spellEnd"/>
      <w:r w:rsidRPr="00752646">
        <w:rPr>
          <w:b/>
          <w:i w:val="0"/>
          <w:color w:val="auto"/>
          <w:sz w:val="20"/>
        </w:rPr>
        <w:t>)</w:t>
      </w:r>
    </w:p>
    <w:p w:rsidR="00752646" w:rsidRDefault="00752646" w:rsidP="007857C9">
      <w:pPr>
        <w:pStyle w:val="Subtitle"/>
        <w:rPr>
          <w:b w:val="0"/>
          <w:sz w:val="24"/>
        </w:rPr>
      </w:pPr>
      <w:r w:rsidRPr="00752646">
        <w:rPr>
          <w:b w:val="0"/>
          <w:sz w:val="24"/>
        </w:rPr>
        <w:t>Shown here, in telophase I, the chromosomes reach the poles of the cell. Cytokinesis will also occur.</w:t>
      </w:r>
    </w:p>
    <w:p w:rsidR="00752646" w:rsidRDefault="00752646" w:rsidP="00752646">
      <w:pPr>
        <w:keepNext/>
        <w:jc w:val="center"/>
      </w:pPr>
      <w:r w:rsidRPr="00FD5D50">
        <w:rPr>
          <w:noProof/>
        </w:rPr>
        <w:lastRenderedPageBreak/>
        <w:drawing>
          <wp:inline distT="0" distB="0" distL="0" distR="0" wp14:anchorId="5EAD4E74" wp14:editId="39A79068">
            <wp:extent cx="3196127" cy="2910934"/>
            <wp:effectExtent l="0" t="0" r="4445" b="3810"/>
            <wp:docPr id="17" name="Picture 17" descr="This image shows the telophase one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2486" cy="2925833"/>
                    </a:xfrm>
                    <a:prstGeom prst="rect">
                      <a:avLst/>
                    </a:prstGeom>
                  </pic:spPr>
                </pic:pic>
              </a:graphicData>
            </a:graphic>
          </wp:inline>
        </w:drawing>
      </w:r>
    </w:p>
    <w:p w:rsidR="00752646" w:rsidRPr="00752646" w:rsidRDefault="00752646" w:rsidP="00752646">
      <w:pPr>
        <w:pStyle w:val="Caption"/>
        <w:jc w:val="center"/>
        <w:rPr>
          <w:b/>
          <w:i w:val="0"/>
          <w:color w:val="auto"/>
          <w:sz w:val="20"/>
        </w:rPr>
      </w:pPr>
      <w:r w:rsidRPr="00752646">
        <w:rPr>
          <w:b/>
          <w:i w:val="0"/>
          <w:color w:val="auto"/>
          <w:sz w:val="20"/>
        </w:rPr>
        <w:t xml:space="preserve">Image </w:t>
      </w:r>
      <w:r w:rsidRPr="00752646">
        <w:rPr>
          <w:b/>
          <w:i w:val="0"/>
          <w:color w:val="auto"/>
          <w:sz w:val="20"/>
        </w:rPr>
        <w:fldChar w:fldCharType="begin"/>
      </w:r>
      <w:r w:rsidRPr="00752646">
        <w:rPr>
          <w:b/>
          <w:i w:val="0"/>
          <w:color w:val="auto"/>
          <w:sz w:val="20"/>
        </w:rPr>
        <w:instrText xml:space="preserve"> SEQ Figure \* ARABIC </w:instrText>
      </w:r>
      <w:r w:rsidRPr="00752646">
        <w:rPr>
          <w:b/>
          <w:i w:val="0"/>
          <w:color w:val="auto"/>
          <w:sz w:val="20"/>
        </w:rPr>
        <w:fldChar w:fldCharType="separate"/>
      </w:r>
      <w:r w:rsidR="00193966">
        <w:rPr>
          <w:b/>
          <w:i w:val="0"/>
          <w:noProof/>
          <w:color w:val="auto"/>
          <w:sz w:val="20"/>
        </w:rPr>
        <w:t>12</w:t>
      </w:r>
      <w:r w:rsidRPr="00752646">
        <w:rPr>
          <w:b/>
          <w:i w:val="0"/>
          <w:color w:val="auto"/>
          <w:sz w:val="20"/>
        </w:rPr>
        <w:fldChar w:fldCharType="end"/>
      </w:r>
      <w:r w:rsidRPr="00752646">
        <w:rPr>
          <w:b/>
          <w:i w:val="0"/>
          <w:color w:val="auto"/>
          <w:sz w:val="20"/>
        </w:rPr>
        <w:t xml:space="preserve"> (Hardin &amp; </w:t>
      </w:r>
      <w:proofErr w:type="spellStart"/>
      <w:r w:rsidRPr="00752646">
        <w:rPr>
          <w:b/>
          <w:i w:val="0"/>
          <w:color w:val="auto"/>
          <w:sz w:val="20"/>
        </w:rPr>
        <w:t>Bertoni</w:t>
      </w:r>
      <w:proofErr w:type="spellEnd"/>
      <w:r w:rsidRPr="00752646">
        <w:rPr>
          <w:b/>
          <w:i w:val="0"/>
          <w:color w:val="auto"/>
          <w:sz w:val="20"/>
        </w:rPr>
        <w:t>)</w:t>
      </w:r>
    </w:p>
    <w:p w:rsidR="00752646" w:rsidRDefault="00752646" w:rsidP="00752646">
      <w:proofErr w:type="spellStart"/>
      <w:r w:rsidRPr="00752646">
        <w:t>Interkinesis</w:t>
      </w:r>
      <w:proofErr w:type="spellEnd"/>
      <w:r w:rsidRPr="00752646">
        <w:t xml:space="preserve"> is the time between meiosis I and meiosis II, during which some cells reform the nuclear envelope and spindle fibers break down. </w:t>
      </w:r>
    </w:p>
    <w:p w:rsidR="00752646" w:rsidRDefault="00752646" w:rsidP="00752646">
      <w:r w:rsidRPr="00752646">
        <w:t xml:space="preserve">Meiosis II is equational division, where separation of sister chromatids occurs, which is similar to mitosis. The two haploid cells resulting from meiosis I each divide to form four total haploid cells. </w:t>
      </w:r>
    </w:p>
    <w:p w:rsidR="00752646" w:rsidRDefault="00752646" w:rsidP="007857C9">
      <w:pPr>
        <w:pStyle w:val="Subtitle"/>
      </w:pPr>
      <w:r w:rsidRPr="00752646">
        <w:rPr>
          <w:b w:val="0"/>
          <w:sz w:val="24"/>
        </w:rPr>
        <w:t>In prophase II, the chromosomes condense and spindle fibers begin to reform. The nuclear envelope may begin fragmenting. Here we see both daughter cells in prophase II.</w:t>
      </w:r>
    </w:p>
    <w:p w:rsidR="00752646" w:rsidRDefault="00752646" w:rsidP="00752646">
      <w:pPr>
        <w:pStyle w:val="Subtitle"/>
        <w:keepNext/>
        <w:jc w:val="center"/>
      </w:pPr>
      <w:r>
        <w:rPr>
          <w:noProof/>
        </w:rPr>
        <w:drawing>
          <wp:inline distT="0" distB="0" distL="0" distR="0" wp14:anchorId="3B902322">
            <wp:extent cx="1487129" cy="2482850"/>
            <wp:effectExtent l="0" t="0" r="0" b="0"/>
            <wp:docPr id="18" name="Picture 18" descr="This image shows the prophase two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9935" cy="2487535"/>
                    </a:xfrm>
                    <a:prstGeom prst="rect">
                      <a:avLst/>
                    </a:prstGeom>
                    <a:noFill/>
                  </pic:spPr>
                </pic:pic>
              </a:graphicData>
            </a:graphic>
          </wp:inline>
        </w:drawing>
      </w:r>
    </w:p>
    <w:p w:rsidR="00752646" w:rsidRPr="00752646" w:rsidRDefault="00752646" w:rsidP="00752646">
      <w:pPr>
        <w:pStyle w:val="Caption"/>
        <w:jc w:val="center"/>
        <w:rPr>
          <w:b/>
          <w:i w:val="0"/>
          <w:color w:val="auto"/>
          <w:sz w:val="20"/>
        </w:rPr>
      </w:pPr>
      <w:r>
        <w:rPr>
          <w:b/>
          <w:i w:val="0"/>
          <w:color w:val="auto"/>
          <w:sz w:val="20"/>
        </w:rPr>
        <w:t xml:space="preserve">Image </w:t>
      </w:r>
      <w:r w:rsidRPr="00752646">
        <w:rPr>
          <w:b/>
          <w:i w:val="0"/>
          <w:color w:val="auto"/>
          <w:sz w:val="20"/>
        </w:rPr>
        <w:fldChar w:fldCharType="begin"/>
      </w:r>
      <w:r w:rsidRPr="00752646">
        <w:rPr>
          <w:b/>
          <w:i w:val="0"/>
          <w:color w:val="auto"/>
          <w:sz w:val="20"/>
        </w:rPr>
        <w:instrText xml:space="preserve"> SEQ Figure \* ARABIC </w:instrText>
      </w:r>
      <w:r w:rsidRPr="00752646">
        <w:rPr>
          <w:b/>
          <w:i w:val="0"/>
          <w:color w:val="auto"/>
          <w:sz w:val="20"/>
        </w:rPr>
        <w:fldChar w:fldCharType="separate"/>
      </w:r>
      <w:r w:rsidR="00193966">
        <w:rPr>
          <w:b/>
          <w:i w:val="0"/>
          <w:noProof/>
          <w:color w:val="auto"/>
          <w:sz w:val="20"/>
        </w:rPr>
        <w:t>13</w:t>
      </w:r>
      <w:r w:rsidRPr="00752646">
        <w:rPr>
          <w:b/>
          <w:i w:val="0"/>
          <w:color w:val="auto"/>
          <w:sz w:val="20"/>
        </w:rPr>
        <w:fldChar w:fldCharType="end"/>
      </w:r>
      <w:r w:rsidRPr="00752646">
        <w:rPr>
          <w:b/>
          <w:i w:val="0"/>
          <w:color w:val="auto"/>
          <w:sz w:val="20"/>
        </w:rPr>
        <w:t xml:space="preserve"> (Hardin &amp; </w:t>
      </w:r>
      <w:proofErr w:type="spellStart"/>
      <w:r w:rsidRPr="00752646">
        <w:rPr>
          <w:b/>
          <w:i w:val="0"/>
          <w:color w:val="auto"/>
          <w:sz w:val="20"/>
        </w:rPr>
        <w:t>Bertoni</w:t>
      </w:r>
      <w:proofErr w:type="spellEnd"/>
      <w:r w:rsidRPr="00752646">
        <w:rPr>
          <w:b/>
          <w:i w:val="0"/>
          <w:color w:val="auto"/>
          <w:sz w:val="20"/>
        </w:rPr>
        <w:t>)</w:t>
      </w:r>
    </w:p>
    <w:p w:rsidR="00193966" w:rsidRDefault="00193966" w:rsidP="00193966">
      <w:r w:rsidRPr="00193966">
        <w:lastRenderedPageBreak/>
        <w:t xml:space="preserve">During </w:t>
      </w:r>
      <w:proofErr w:type="spellStart"/>
      <w:r w:rsidRPr="00193966">
        <w:t>prometaphase</w:t>
      </w:r>
      <w:proofErr w:type="spellEnd"/>
      <w:r w:rsidRPr="00193966">
        <w:t xml:space="preserve"> II, the nuclear envelope completely breaks down and spindle fibers attach to centromeres. </w:t>
      </w:r>
    </w:p>
    <w:p w:rsidR="00193966" w:rsidRDefault="00193966" w:rsidP="00193966">
      <w:r w:rsidRPr="00193966">
        <w:t xml:space="preserve">Metaphase II consists of the chromosomes lining up at the metaphase plate, as shown here. </w:t>
      </w:r>
    </w:p>
    <w:p w:rsidR="00193966" w:rsidRDefault="00193966" w:rsidP="00193966">
      <w:pPr>
        <w:keepNext/>
        <w:jc w:val="center"/>
      </w:pPr>
      <w:r>
        <w:rPr>
          <w:noProof/>
        </w:rPr>
        <w:drawing>
          <wp:inline distT="0" distB="0" distL="0" distR="0" wp14:anchorId="49C45008" wp14:editId="0B3F22AB">
            <wp:extent cx="1516633" cy="2743200"/>
            <wp:effectExtent l="0" t="0" r="7620" b="0"/>
            <wp:docPr id="19" name="Picture 19" descr="This image shows the prometaphase two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17 at 2.47.36 pm.png"/>
                    <pic:cNvPicPr/>
                  </pic:nvPicPr>
                  <pic:blipFill>
                    <a:blip r:embed="rId22">
                      <a:extLst>
                        <a:ext uri="{28A0092B-C50C-407E-A947-70E740481C1C}">
                          <a14:useLocalDpi xmlns:a14="http://schemas.microsoft.com/office/drawing/2010/main" val="0"/>
                        </a:ext>
                      </a:extLst>
                    </a:blip>
                    <a:stretch>
                      <a:fillRect/>
                    </a:stretch>
                  </pic:blipFill>
                  <pic:spPr>
                    <a:xfrm>
                      <a:off x="0" y="0"/>
                      <a:ext cx="1537734" cy="2781365"/>
                    </a:xfrm>
                    <a:prstGeom prst="rect">
                      <a:avLst/>
                    </a:prstGeom>
                  </pic:spPr>
                </pic:pic>
              </a:graphicData>
            </a:graphic>
          </wp:inline>
        </w:drawing>
      </w:r>
    </w:p>
    <w:p w:rsidR="00193966" w:rsidRPr="00193966" w:rsidRDefault="00193966" w:rsidP="00193966">
      <w:pPr>
        <w:pStyle w:val="Caption"/>
        <w:jc w:val="center"/>
        <w:rPr>
          <w:b/>
          <w:i w:val="0"/>
          <w:color w:val="auto"/>
          <w:sz w:val="20"/>
        </w:rPr>
      </w:pPr>
      <w:r w:rsidRPr="00193966">
        <w:rPr>
          <w:b/>
          <w:i w:val="0"/>
          <w:color w:val="auto"/>
          <w:sz w:val="20"/>
        </w:rPr>
        <w:t xml:space="preserve">Image </w:t>
      </w:r>
      <w:r w:rsidRPr="00193966">
        <w:rPr>
          <w:b/>
          <w:i w:val="0"/>
          <w:color w:val="auto"/>
          <w:sz w:val="20"/>
        </w:rPr>
        <w:fldChar w:fldCharType="begin"/>
      </w:r>
      <w:r w:rsidRPr="00193966">
        <w:rPr>
          <w:b/>
          <w:i w:val="0"/>
          <w:color w:val="auto"/>
          <w:sz w:val="20"/>
        </w:rPr>
        <w:instrText xml:space="preserve"> SEQ Figure \* ARABIC </w:instrText>
      </w:r>
      <w:r w:rsidRPr="00193966">
        <w:rPr>
          <w:b/>
          <w:i w:val="0"/>
          <w:color w:val="auto"/>
          <w:sz w:val="20"/>
        </w:rPr>
        <w:fldChar w:fldCharType="separate"/>
      </w:r>
      <w:r>
        <w:rPr>
          <w:b/>
          <w:i w:val="0"/>
          <w:noProof/>
          <w:color w:val="auto"/>
          <w:sz w:val="20"/>
        </w:rPr>
        <w:t>14</w:t>
      </w:r>
      <w:r w:rsidRPr="00193966">
        <w:rPr>
          <w:b/>
          <w:i w:val="0"/>
          <w:color w:val="auto"/>
          <w:sz w:val="20"/>
        </w:rPr>
        <w:fldChar w:fldCharType="end"/>
      </w:r>
      <w:r w:rsidRPr="00193966">
        <w:rPr>
          <w:b/>
          <w:i w:val="0"/>
          <w:color w:val="auto"/>
          <w:sz w:val="20"/>
        </w:rPr>
        <w:t xml:space="preserve"> (Hardin &amp; </w:t>
      </w:r>
      <w:proofErr w:type="spellStart"/>
      <w:r w:rsidRPr="00193966">
        <w:rPr>
          <w:b/>
          <w:i w:val="0"/>
          <w:color w:val="auto"/>
          <w:sz w:val="20"/>
        </w:rPr>
        <w:t>Bertoni</w:t>
      </w:r>
      <w:proofErr w:type="spellEnd"/>
      <w:r w:rsidRPr="00193966">
        <w:rPr>
          <w:b/>
          <w:i w:val="0"/>
          <w:color w:val="auto"/>
          <w:sz w:val="20"/>
        </w:rPr>
        <w:t>)</w:t>
      </w:r>
    </w:p>
    <w:p w:rsidR="00193966" w:rsidRDefault="00193966" w:rsidP="007857C9">
      <w:pPr>
        <w:pStyle w:val="Subtitle"/>
      </w:pPr>
      <w:r w:rsidRPr="00193966">
        <w:rPr>
          <w:b w:val="0"/>
          <w:sz w:val="24"/>
        </w:rPr>
        <w:t>In anaphase II, microtubules pull the sister chromatids apart, which we can see here.</w:t>
      </w:r>
    </w:p>
    <w:p w:rsidR="00193966" w:rsidRDefault="00193966" w:rsidP="00193966">
      <w:pPr>
        <w:pStyle w:val="Subtitle"/>
        <w:keepNext/>
        <w:jc w:val="center"/>
      </w:pPr>
      <w:r>
        <w:rPr>
          <w:noProof/>
        </w:rPr>
        <w:drawing>
          <wp:inline distT="0" distB="0" distL="0" distR="0" wp14:anchorId="37619608">
            <wp:extent cx="2194736" cy="3130550"/>
            <wp:effectExtent l="0" t="0" r="0" b="0"/>
            <wp:docPr id="20" name="Picture 20" descr="This image shows the anaphase two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417" cy="3132948"/>
                    </a:xfrm>
                    <a:prstGeom prst="rect">
                      <a:avLst/>
                    </a:prstGeom>
                    <a:noFill/>
                  </pic:spPr>
                </pic:pic>
              </a:graphicData>
            </a:graphic>
          </wp:inline>
        </w:drawing>
      </w:r>
    </w:p>
    <w:p w:rsidR="00193966" w:rsidRPr="00193966" w:rsidRDefault="00193966" w:rsidP="00193966">
      <w:pPr>
        <w:pStyle w:val="Caption"/>
        <w:jc w:val="center"/>
        <w:rPr>
          <w:b/>
          <w:i w:val="0"/>
          <w:color w:val="auto"/>
          <w:sz w:val="20"/>
        </w:rPr>
      </w:pPr>
      <w:r w:rsidRPr="00193966">
        <w:rPr>
          <w:b/>
          <w:i w:val="0"/>
          <w:color w:val="auto"/>
          <w:sz w:val="20"/>
        </w:rPr>
        <w:t xml:space="preserve">Image </w:t>
      </w:r>
      <w:r w:rsidRPr="00193966">
        <w:rPr>
          <w:b/>
          <w:i w:val="0"/>
          <w:color w:val="auto"/>
          <w:sz w:val="20"/>
        </w:rPr>
        <w:fldChar w:fldCharType="begin"/>
      </w:r>
      <w:r w:rsidRPr="00193966">
        <w:rPr>
          <w:b/>
          <w:i w:val="0"/>
          <w:color w:val="auto"/>
          <w:sz w:val="20"/>
        </w:rPr>
        <w:instrText xml:space="preserve"> SEQ Figure \* ARABIC </w:instrText>
      </w:r>
      <w:r w:rsidRPr="00193966">
        <w:rPr>
          <w:b/>
          <w:i w:val="0"/>
          <w:color w:val="auto"/>
          <w:sz w:val="20"/>
        </w:rPr>
        <w:fldChar w:fldCharType="separate"/>
      </w:r>
      <w:r>
        <w:rPr>
          <w:b/>
          <w:i w:val="0"/>
          <w:noProof/>
          <w:color w:val="auto"/>
          <w:sz w:val="20"/>
        </w:rPr>
        <w:t>15</w:t>
      </w:r>
      <w:r w:rsidRPr="00193966">
        <w:rPr>
          <w:b/>
          <w:i w:val="0"/>
          <w:color w:val="auto"/>
          <w:sz w:val="20"/>
        </w:rPr>
        <w:fldChar w:fldCharType="end"/>
      </w:r>
      <w:r w:rsidRPr="00193966">
        <w:rPr>
          <w:b/>
          <w:i w:val="0"/>
          <w:color w:val="auto"/>
          <w:sz w:val="20"/>
        </w:rPr>
        <w:t xml:space="preserve"> (Hardin &amp; </w:t>
      </w:r>
      <w:proofErr w:type="spellStart"/>
      <w:r w:rsidRPr="00193966">
        <w:rPr>
          <w:b/>
          <w:i w:val="0"/>
          <w:color w:val="auto"/>
          <w:sz w:val="20"/>
        </w:rPr>
        <w:t>Bertoni</w:t>
      </w:r>
      <w:proofErr w:type="spellEnd"/>
      <w:r w:rsidRPr="00193966">
        <w:rPr>
          <w:b/>
          <w:i w:val="0"/>
          <w:color w:val="auto"/>
          <w:sz w:val="20"/>
        </w:rPr>
        <w:t>)</w:t>
      </w:r>
    </w:p>
    <w:p w:rsidR="00193966" w:rsidRDefault="00193966" w:rsidP="00193966">
      <w:r w:rsidRPr="00193966">
        <w:lastRenderedPageBreak/>
        <w:t xml:space="preserve">During telophase II, the microtubules disassemble, chromosomes stop moving, and the nuclear envelope reforms. Cytokinesis will also occur. The final stage is shown here. </w:t>
      </w:r>
    </w:p>
    <w:p w:rsidR="00193966" w:rsidRDefault="00193966" w:rsidP="00193966">
      <w:pPr>
        <w:keepNext/>
        <w:jc w:val="center"/>
      </w:pPr>
      <w:bookmarkStart w:id="0" w:name="_GoBack"/>
      <w:r>
        <w:rPr>
          <w:noProof/>
        </w:rPr>
        <w:drawing>
          <wp:inline distT="0" distB="0" distL="0" distR="0" wp14:anchorId="1289C242">
            <wp:extent cx="2280285" cy="2877820"/>
            <wp:effectExtent l="0" t="0" r="5715" b="0"/>
            <wp:docPr id="21" name="Picture 21" descr="This image shows the telophase two stage of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0285" cy="2877820"/>
                    </a:xfrm>
                    <a:prstGeom prst="rect">
                      <a:avLst/>
                    </a:prstGeom>
                    <a:noFill/>
                  </pic:spPr>
                </pic:pic>
              </a:graphicData>
            </a:graphic>
          </wp:inline>
        </w:drawing>
      </w:r>
      <w:bookmarkEnd w:id="0"/>
    </w:p>
    <w:p w:rsidR="00193966" w:rsidRPr="00937143" w:rsidRDefault="00193966" w:rsidP="00937143">
      <w:pPr>
        <w:pStyle w:val="Caption"/>
        <w:jc w:val="center"/>
        <w:rPr>
          <w:b/>
          <w:i w:val="0"/>
          <w:color w:val="auto"/>
          <w:sz w:val="20"/>
        </w:rPr>
      </w:pPr>
      <w:r w:rsidRPr="00193966">
        <w:rPr>
          <w:b/>
          <w:i w:val="0"/>
          <w:color w:val="auto"/>
          <w:sz w:val="20"/>
        </w:rPr>
        <w:t xml:space="preserve">Image </w:t>
      </w:r>
      <w:r w:rsidRPr="00193966">
        <w:rPr>
          <w:b/>
          <w:i w:val="0"/>
          <w:color w:val="auto"/>
          <w:sz w:val="20"/>
        </w:rPr>
        <w:fldChar w:fldCharType="begin"/>
      </w:r>
      <w:r w:rsidRPr="00193966">
        <w:rPr>
          <w:b/>
          <w:i w:val="0"/>
          <w:color w:val="auto"/>
          <w:sz w:val="20"/>
        </w:rPr>
        <w:instrText xml:space="preserve"> SEQ Figure \* ARABIC </w:instrText>
      </w:r>
      <w:r w:rsidRPr="00193966">
        <w:rPr>
          <w:b/>
          <w:i w:val="0"/>
          <w:color w:val="auto"/>
          <w:sz w:val="20"/>
        </w:rPr>
        <w:fldChar w:fldCharType="separate"/>
      </w:r>
      <w:r w:rsidRPr="00193966">
        <w:rPr>
          <w:b/>
          <w:i w:val="0"/>
          <w:noProof/>
          <w:color w:val="auto"/>
          <w:sz w:val="20"/>
        </w:rPr>
        <w:t>16</w:t>
      </w:r>
      <w:r w:rsidRPr="00193966">
        <w:rPr>
          <w:b/>
          <w:i w:val="0"/>
          <w:color w:val="auto"/>
          <w:sz w:val="20"/>
        </w:rPr>
        <w:fldChar w:fldCharType="end"/>
      </w:r>
      <w:r w:rsidRPr="00193966">
        <w:rPr>
          <w:b/>
          <w:i w:val="0"/>
          <w:color w:val="auto"/>
          <w:sz w:val="20"/>
        </w:rPr>
        <w:t xml:space="preserve"> (Hardin &amp; </w:t>
      </w:r>
      <w:proofErr w:type="spellStart"/>
      <w:r w:rsidRPr="00193966">
        <w:rPr>
          <w:b/>
          <w:i w:val="0"/>
          <w:color w:val="auto"/>
          <w:sz w:val="20"/>
        </w:rPr>
        <w:t>Bertoni</w:t>
      </w:r>
      <w:proofErr w:type="spellEnd"/>
      <w:r w:rsidRPr="00193966">
        <w:rPr>
          <w:b/>
          <w:i w:val="0"/>
          <w:color w:val="auto"/>
          <w:sz w:val="20"/>
        </w:rPr>
        <w:t>)</w:t>
      </w:r>
    </w:p>
    <w:p w:rsidR="00937143" w:rsidRPr="00937143" w:rsidRDefault="00937143" w:rsidP="00937143">
      <w:pPr>
        <w:pStyle w:val="Subtitle"/>
      </w:pPr>
      <w:r>
        <w:t>Comparing the Processes</w:t>
      </w:r>
    </w:p>
    <w:p w:rsidR="00937143" w:rsidRDefault="00937143" w:rsidP="007857C9">
      <w:r w:rsidRPr="00937143">
        <w:t xml:space="preserve">Now that we’ve gone through both mitosis and meiosis, let’s go over the main differences between the two processes. The main differences are highlighted in the table below. </w:t>
      </w:r>
    </w:p>
    <w:p w:rsidR="007857C9" w:rsidRDefault="00937143" w:rsidP="007857C9">
      <w:r w:rsidRPr="00937143">
        <w:t>Most prominently, mitosis consists of one division, whereas meiosis has two divisions. This means that after mitosis there are two daughter cells and after meiosis there are four daughter cells. The cells produced by mitosis are genetically identical, and meiosis produces unique cells. Meiosis occurs in germ cells and mitosis occurs in somatic cells. Mitosis serves for growth and repair, and meiosis is used for reproduction and producing genetic diversity. Cells that undergo meiosis form homologous chromosomes, but mitotic cells do not. Because of the pairing of homologous chromosomes, crossing over will only occur during meiosis I, specifically during prophase I.</w:t>
      </w:r>
    </w:p>
    <w:p w:rsidR="00061A97" w:rsidRDefault="00061A97" w:rsidP="007857C9"/>
    <w:tbl>
      <w:tblPr>
        <w:tblStyle w:val="TableGrid"/>
        <w:tblW w:w="0" w:type="auto"/>
        <w:tblLook w:val="04A0" w:firstRow="1" w:lastRow="0" w:firstColumn="1" w:lastColumn="0" w:noHBand="0" w:noVBand="1"/>
      </w:tblPr>
      <w:tblGrid>
        <w:gridCol w:w="3116"/>
        <w:gridCol w:w="3117"/>
        <w:gridCol w:w="3117"/>
      </w:tblGrid>
      <w:tr w:rsidR="00937143" w:rsidTr="00DE2F0C">
        <w:tc>
          <w:tcPr>
            <w:tcW w:w="3116" w:type="dxa"/>
            <w:tcBorders>
              <w:top w:val="nil"/>
              <w:left w:val="nil"/>
            </w:tcBorders>
          </w:tcPr>
          <w:p w:rsidR="00937143" w:rsidRPr="00061A97" w:rsidRDefault="00937143" w:rsidP="00DE2F0C">
            <w:pPr>
              <w:jc w:val="right"/>
              <w:rPr>
                <w:rFonts w:cs="Times New Roman"/>
                <w:szCs w:val="28"/>
              </w:rPr>
            </w:pPr>
          </w:p>
        </w:tc>
        <w:tc>
          <w:tcPr>
            <w:tcW w:w="3117" w:type="dxa"/>
          </w:tcPr>
          <w:p w:rsidR="00937143" w:rsidRPr="00061A97" w:rsidRDefault="00937143" w:rsidP="00DE2F0C">
            <w:pPr>
              <w:jc w:val="center"/>
              <w:rPr>
                <w:rFonts w:cs="Times New Roman"/>
                <w:b/>
                <w:szCs w:val="28"/>
              </w:rPr>
            </w:pPr>
            <w:r w:rsidRPr="00061A97">
              <w:rPr>
                <w:rFonts w:cs="Times New Roman"/>
                <w:b/>
                <w:szCs w:val="28"/>
              </w:rPr>
              <w:t>Mitosis</w:t>
            </w:r>
          </w:p>
        </w:tc>
        <w:tc>
          <w:tcPr>
            <w:tcW w:w="3117" w:type="dxa"/>
          </w:tcPr>
          <w:p w:rsidR="00937143" w:rsidRPr="00061A97" w:rsidRDefault="00937143" w:rsidP="00DE2F0C">
            <w:pPr>
              <w:jc w:val="center"/>
              <w:rPr>
                <w:rFonts w:cs="Times New Roman"/>
                <w:b/>
                <w:szCs w:val="28"/>
              </w:rPr>
            </w:pPr>
            <w:r w:rsidRPr="00061A97">
              <w:rPr>
                <w:rFonts w:cs="Times New Roman"/>
                <w:b/>
                <w:szCs w:val="28"/>
              </w:rPr>
              <w:t>Meiosis</w:t>
            </w:r>
          </w:p>
        </w:tc>
      </w:tr>
      <w:tr w:rsidR="00937143" w:rsidTr="00DE2F0C">
        <w:tc>
          <w:tcPr>
            <w:tcW w:w="3116" w:type="dxa"/>
            <w:shd w:val="clear" w:color="auto" w:fill="D9D9D9" w:themeFill="background1" w:themeFillShade="D9"/>
          </w:tcPr>
          <w:p w:rsidR="00937143" w:rsidRPr="00061A97" w:rsidRDefault="00937143" w:rsidP="00DE2F0C">
            <w:pPr>
              <w:jc w:val="right"/>
              <w:rPr>
                <w:rFonts w:cs="Times New Roman"/>
                <w:szCs w:val="28"/>
              </w:rPr>
            </w:pPr>
            <w:r w:rsidRPr="00061A97">
              <w:rPr>
                <w:rFonts w:cs="Times New Roman"/>
                <w:szCs w:val="28"/>
              </w:rPr>
              <w:t>Number of divisions</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1</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2</w:t>
            </w:r>
          </w:p>
        </w:tc>
      </w:tr>
      <w:tr w:rsidR="00937143" w:rsidTr="00DE2F0C">
        <w:tc>
          <w:tcPr>
            <w:tcW w:w="3116" w:type="dxa"/>
          </w:tcPr>
          <w:p w:rsidR="00937143" w:rsidRPr="00061A97" w:rsidRDefault="00937143" w:rsidP="00DE2F0C">
            <w:pPr>
              <w:jc w:val="right"/>
              <w:rPr>
                <w:rFonts w:cs="Times New Roman"/>
                <w:szCs w:val="28"/>
              </w:rPr>
            </w:pPr>
            <w:r w:rsidRPr="00061A97">
              <w:rPr>
                <w:rFonts w:cs="Times New Roman"/>
                <w:szCs w:val="28"/>
              </w:rPr>
              <w:t>Number of daughter cells produced</w:t>
            </w:r>
          </w:p>
        </w:tc>
        <w:tc>
          <w:tcPr>
            <w:tcW w:w="3117" w:type="dxa"/>
          </w:tcPr>
          <w:p w:rsidR="00937143" w:rsidRPr="00061A97" w:rsidRDefault="00937143" w:rsidP="00DE2F0C">
            <w:pPr>
              <w:jc w:val="center"/>
              <w:rPr>
                <w:rFonts w:cs="Times New Roman"/>
                <w:szCs w:val="28"/>
              </w:rPr>
            </w:pPr>
            <w:r w:rsidRPr="00061A97">
              <w:rPr>
                <w:rFonts w:cs="Times New Roman"/>
                <w:szCs w:val="28"/>
              </w:rPr>
              <w:t>2</w:t>
            </w:r>
          </w:p>
        </w:tc>
        <w:tc>
          <w:tcPr>
            <w:tcW w:w="3117" w:type="dxa"/>
          </w:tcPr>
          <w:p w:rsidR="00937143" w:rsidRPr="00061A97" w:rsidRDefault="00937143" w:rsidP="00DE2F0C">
            <w:pPr>
              <w:jc w:val="center"/>
              <w:rPr>
                <w:rFonts w:cs="Times New Roman"/>
                <w:szCs w:val="28"/>
              </w:rPr>
            </w:pPr>
            <w:r w:rsidRPr="00061A97">
              <w:rPr>
                <w:rFonts w:cs="Times New Roman"/>
                <w:szCs w:val="28"/>
              </w:rPr>
              <w:t>4</w:t>
            </w:r>
          </w:p>
        </w:tc>
      </w:tr>
      <w:tr w:rsidR="00937143" w:rsidTr="00DE2F0C">
        <w:tc>
          <w:tcPr>
            <w:tcW w:w="3116" w:type="dxa"/>
            <w:shd w:val="clear" w:color="auto" w:fill="D9D9D9" w:themeFill="background1" w:themeFillShade="D9"/>
          </w:tcPr>
          <w:p w:rsidR="00937143" w:rsidRPr="00061A97" w:rsidRDefault="00937143" w:rsidP="00DE2F0C">
            <w:pPr>
              <w:jc w:val="right"/>
              <w:rPr>
                <w:rFonts w:cs="Times New Roman"/>
                <w:szCs w:val="28"/>
              </w:rPr>
            </w:pPr>
            <w:r w:rsidRPr="00061A97">
              <w:rPr>
                <w:rFonts w:cs="Times New Roman"/>
                <w:szCs w:val="28"/>
              </w:rPr>
              <w:lastRenderedPageBreak/>
              <w:t>Resulting daughter cells</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Genetically identical</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Genetically different</w:t>
            </w:r>
          </w:p>
        </w:tc>
      </w:tr>
      <w:tr w:rsidR="00937143" w:rsidTr="00DE2F0C">
        <w:tc>
          <w:tcPr>
            <w:tcW w:w="3116" w:type="dxa"/>
          </w:tcPr>
          <w:p w:rsidR="00937143" w:rsidRPr="00061A97" w:rsidRDefault="00937143" w:rsidP="00DE2F0C">
            <w:pPr>
              <w:jc w:val="right"/>
              <w:rPr>
                <w:rFonts w:cs="Times New Roman"/>
                <w:szCs w:val="28"/>
              </w:rPr>
            </w:pPr>
            <w:r w:rsidRPr="00061A97">
              <w:rPr>
                <w:rFonts w:cs="Times New Roman"/>
                <w:szCs w:val="28"/>
              </w:rPr>
              <w:t>Cell Type</w:t>
            </w:r>
          </w:p>
        </w:tc>
        <w:tc>
          <w:tcPr>
            <w:tcW w:w="3117" w:type="dxa"/>
          </w:tcPr>
          <w:p w:rsidR="00937143" w:rsidRPr="00061A97" w:rsidRDefault="00937143" w:rsidP="00DE2F0C">
            <w:pPr>
              <w:jc w:val="center"/>
              <w:rPr>
                <w:rFonts w:cs="Times New Roman"/>
                <w:szCs w:val="28"/>
              </w:rPr>
            </w:pPr>
            <w:r w:rsidRPr="00061A97">
              <w:rPr>
                <w:rFonts w:cs="Times New Roman"/>
                <w:szCs w:val="28"/>
              </w:rPr>
              <w:t>Somatic cells</w:t>
            </w:r>
          </w:p>
        </w:tc>
        <w:tc>
          <w:tcPr>
            <w:tcW w:w="3117" w:type="dxa"/>
          </w:tcPr>
          <w:p w:rsidR="00937143" w:rsidRPr="00061A97" w:rsidRDefault="00937143" w:rsidP="00DE2F0C">
            <w:pPr>
              <w:jc w:val="center"/>
              <w:rPr>
                <w:rFonts w:cs="Times New Roman"/>
                <w:szCs w:val="28"/>
              </w:rPr>
            </w:pPr>
            <w:r w:rsidRPr="00061A97">
              <w:rPr>
                <w:rFonts w:cs="Times New Roman"/>
                <w:szCs w:val="28"/>
              </w:rPr>
              <w:t>Germ cells</w:t>
            </w:r>
          </w:p>
        </w:tc>
      </w:tr>
      <w:tr w:rsidR="00937143" w:rsidTr="00DE2F0C">
        <w:tc>
          <w:tcPr>
            <w:tcW w:w="3116" w:type="dxa"/>
            <w:shd w:val="clear" w:color="auto" w:fill="D9D9D9" w:themeFill="background1" w:themeFillShade="D9"/>
          </w:tcPr>
          <w:p w:rsidR="00937143" w:rsidRPr="00061A97" w:rsidRDefault="00937143" w:rsidP="00DE2F0C">
            <w:pPr>
              <w:jc w:val="right"/>
              <w:rPr>
                <w:rFonts w:cs="Times New Roman"/>
                <w:szCs w:val="28"/>
              </w:rPr>
            </w:pPr>
            <w:r w:rsidRPr="00061A97">
              <w:rPr>
                <w:rFonts w:cs="Times New Roman"/>
                <w:szCs w:val="28"/>
              </w:rPr>
              <w:t>Purpose</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Growth and repair</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Genetic diversity</w:t>
            </w:r>
          </w:p>
        </w:tc>
      </w:tr>
      <w:tr w:rsidR="00937143" w:rsidTr="00DE2F0C">
        <w:tc>
          <w:tcPr>
            <w:tcW w:w="3116" w:type="dxa"/>
          </w:tcPr>
          <w:p w:rsidR="00937143" w:rsidRPr="00061A97" w:rsidRDefault="00937143" w:rsidP="00DE2F0C">
            <w:pPr>
              <w:jc w:val="right"/>
              <w:rPr>
                <w:rFonts w:cs="Times New Roman"/>
                <w:szCs w:val="28"/>
              </w:rPr>
            </w:pPr>
            <w:r w:rsidRPr="00061A97">
              <w:rPr>
                <w:rFonts w:cs="Times New Roman"/>
                <w:szCs w:val="28"/>
              </w:rPr>
              <w:t>Homologous chromosomes</w:t>
            </w:r>
          </w:p>
        </w:tc>
        <w:tc>
          <w:tcPr>
            <w:tcW w:w="3117" w:type="dxa"/>
          </w:tcPr>
          <w:p w:rsidR="00937143" w:rsidRPr="00061A97" w:rsidRDefault="00937143" w:rsidP="00DE2F0C">
            <w:pPr>
              <w:jc w:val="center"/>
              <w:rPr>
                <w:rFonts w:cs="Times New Roman"/>
                <w:szCs w:val="28"/>
              </w:rPr>
            </w:pPr>
            <w:r w:rsidRPr="00061A97">
              <w:rPr>
                <w:rFonts w:cs="Times New Roman"/>
                <w:szCs w:val="28"/>
              </w:rPr>
              <w:t>No</w:t>
            </w:r>
          </w:p>
        </w:tc>
        <w:tc>
          <w:tcPr>
            <w:tcW w:w="3117" w:type="dxa"/>
          </w:tcPr>
          <w:p w:rsidR="00937143" w:rsidRPr="00061A97" w:rsidRDefault="00937143" w:rsidP="00DE2F0C">
            <w:pPr>
              <w:jc w:val="center"/>
              <w:rPr>
                <w:rFonts w:cs="Times New Roman"/>
                <w:szCs w:val="28"/>
              </w:rPr>
            </w:pPr>
            <w:r w:rsidRPr="00061A97">
              <w:rPr>
                <w:rFonts w:cs="Times New Roman"/>
                <w:szCs w:val="28"/>
              </w:rPr>
              <w:t>Yes (during meiosis I)</w:t>
            </w:r>
          </w:p>
        </w:tc>
      </w:tr>
      <w:tr w:rsidR="00937143" w:rsidTr="00DE2F0C">
        <w:tc>
          <w:tcPr>
            <w:tcW w:w="3116" w:type="dxa"/>
            <w:shd w:val="clear" w:color="auto" w:fill="D9D9D9" w:themeFill="background1" w:themeFillShade="D9"/>
          </w:tcPr>
          <w:p w:rsidR="00937143" w:rsidRPr="00061A97" w:rsidRDefault="00937143" w:rsidP="00DE2F0C">
            <w:pPr>
              <w:jc w:val="right"/>
              <w:rPr>
                <w:rFonts w:cs="Times New Roman"/>
                <w:szCs w:val="28"/>
              </w:rPr>
            </w:pPr>
            <w:r w:rsidRPr="00061A97">
              <w:rPr>
                <w:rFonts w:cs="Times New Roman"/>
                <w:szCs w:val="28"/>
              </w:rPr>
              <w:t>Crossing over</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No</w:t>
            </w:r>
          </w:p>
        </w:tc>
        <w:tc>
          <w:tcPr>
            <w:tcW w:w="3117" w:type="dxa"/>
            <w:shd w:val="clear" w:color="auto" w:fill="D9D9D9" w:themeFill="background1" w:themeFillShade="D9"/>
          </w:tcPr>
          <w:p w:rsidR="00937143" w:rsidRPr="00061A97" w:rsidRDefault="00937143" w:rsidP="00DE2F0C">
            <w:pPr>
              <w:jc w:val="center"/>
              <w:rPr>
                <w:rFonts w:cs="Times New Roman"/>
                <w:szCs w:val="28"/>
              </w:rPr>
            </w:pPr>
            <w:r w:rsidRPr="00061A97">
              <w:rPr>
                <w:rFonts w:cs="Times New Roman"/>
                <w:szCs w:val="28"/>
              </w:rPr>
              <w:t>Yes (during prophase I)</w:t>
            </w:r>
          </w:p>
        </w:tc>
      </w:tr>
    </w:tbl>
    <w:p w:rsidR="007857C9" w:rsidRDefault="007857C9" w:rsidP="00942AF4"/>
    <w:p w:rsidR="000D7FF5" w:rsidRPr="0011035C" w:rsidRDefault="000D7FF5" w:rsidP="00F962DF">
      <w:pPr>
        <w:pStyle w:val="Subtitle"/>
      </w:pPr>
      <w:r w:rsidRPr="0011035C">
        <w:t>Outro</w:t>
      </w:r>
    </w:p>
    <w:p w:rsidR="000D7FF5" w:rsidRDefault="00937143" w:rsidP="00C54495">
      <w:r w:rsidRPr="00937143">
        <w:t xml:space="preserve">The images used in this video came from Becker’s World of the Cell 9th edition by Hardin and </w:t>
      </w:r>
      <w:proofErr w:type="spellStart"/>
      <w:r w:rsidRPr="00937143">
        <w:t>Bertoni</w:t>
      </w:r>
      <w:proofErr w:type="spellEnd"/>
      <w:r w:rsidRPr="00937143">
        <w:t>.</w:t>
      </w:r>
      <w:r>
        <w:t xml:space="preserve"> </w:t>
      </w:r>
      <w:r w:rsidR="000D7FF5" w:rsidRPr="00CC12F5">
        <w:t xml:space="preserve">Thank you </w:t>
      </w:r>
      <w:r w:rsidR="00365873" w:rsidRPr="00CC12F5">
        <w:t>for watching TutorTube! I hope you enjoyed this video. Please subscribe to our channel for more exciting videos. Check out the links in the description below for more information about The Learning Center and follow us on social m</w:t>
      </w:r>
      <w:r w:rsidR="00A06912">
        <w:t>edia. See you next time!</w:t>
      </w:r>
    </w:p>
    <w:p w:rsidR="00750B92" w:rsidRDefault="00750B92" w:rsidP="00750B92">
      <w:pPr>
        <w:pStyle w:val="Subtitle"/>
      </w:pPr>
      <w:r>
        <w:t>References</w:t>
      </w:r>
    </w:p>
    <w:p w:rsidR="00750B92" w:rsidRPr="00061A97" w:rsidRDefault="00937143" w:rsidP="00750B92">
      <w:r>
        <w:t>Images</w:t>
      </w:r>
      <w:r w:rsidR="00750B92">
        <w:t xml:space="preserve"> 1</w:t>
      </w:r>
      <w:r>
        <w:t>-16</w:t>
      </w:r>
      <w:r w:rsidR="00750B92">
        <w:t xml:space="preserve">: </w:t>
      </w:r>
      <w:r>
        <w:t xml:space="preserve">Hardin, </w:t>
      </w:r>
      <w:r w:rsidR="00061A97">
        <w:t xml:space="preserve">Jeff and Gregory </w:t>
      </w:r>
      <w:proofErr w:type="spellStart"/>
      <w:r w:rsidR="00061A97">
        <w:t>Bertoni</w:t>
      </w:r>
      <w:proofErr w:type="spellEnd"/>
      <w:r w:rsidR="00061A97">
        <w:t xml:space="preserve">. </w:t>
      </w:r>
      <w:r w:rsidR="00061A97">
        <w:rPr>
          <w:i/>
        </w:rPr>
        <w:t>Becker’s World of the Cell</w:t>
      </w:r>
      <w:r w:rsidR="00061A97">
        <w:t>. 9</w:t>
      </w:r>
      <w:r w:rsidR="00061A97" w:rsidRPr="00061A97">
        <w:rPr>
          <w:vertAlign w:val="superscript"/>
        </w:rPr>
        <w:t>th</w:t>
      </w:r>
      <w:r w:rsidR="00061A97">
        <w:t xml:space="preserve"> ed., Pearson, 2017.</w:t>
      </w:r>
    </w:p>
    <w:p w:rsidR="00942AF4" w:rsidRPr="0020440E" w:rsidRDefault="00942AF4" w:rsidP="00C54495"/>
    <w:sectPr w:rsidR="00942AF4" w:rsidRPr="0020440E" w:rsidSect="0011035C">
      <w:headerReference w:type="default" r:id="rId25"/>
      <w:footerReference w:type="firs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7C9" w:rsidRDefault="007857C9" w:rsidP="00C54495">
      <w:r>
        <w:separator/>
      </w:r>
    </w:p>
    <w:p w:rsidR="007857C9" w:rsidRDefault="007857C9" w:rsidP="00C54495"/>
  </w:endnote>
  <w:endnote w:type="continuationSeparator" w:id="0">
    <w:p w:rsidR="007857C9" w:rsidRDefault="007857C9" w:rsidP="00C54495">
      <w:r>
        <w:continuationSeparator/>
      </w:r>
    </w:p>
    <w:p w:rsidR="007857C9" w:rsidRDefault="007857C9"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2F5" w:rsidRDefault="00CC12F5" w:rsidP="00C54495">
    <w:pPr>
      <w:pStyle w:val="Footer"/>
    </w:pPr>
  </w:p>
  <w:p w:rsidR="00CC12F5" w:rsidRDefault="009E0CA1" w:rsidP="00C54495">
    <w:pPr>
      <w:pStyle w:val="Footer"/>
    </w:pPr>
    <w:r>
      <w:rPr>
        <w:noProof/>
      </w:rPr>
      <w:drawing>
        <wp:anchor distT="0" distB="0" distL="114300" distR="114300" simplePos="0" relativeHeight="251659264" behindDoc="0" locked="0" layoutInCell="1" allowOverlap="1" wp14:anchorId="0CFA8290" wp14:editId="016F7727">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rsidR="0011035C" w:rsidRDefault="0011035C" w:rsidP="00C54495">
    <w:pPr>
      <w:pStyle w:val="Footer"/>
    </w:pPr>
    <w:bookmarkStart w:id="1" w:name="_Hlk42526482"/>
    <w:bookmarkStart w:id="2" w:name="_Hlk42526483"/>
    <w:bookmarkStart w:id="3" w:name="_Hlk42526484"/>
    <w:bookmarkStart w:id="4" w:name="_Hlk42526485"/>
    <w:bookmarkStart w:id="5" w:name="_Hlk42526486"/>
    <w:bookmarkStart w:id="6" w:name="_Hlk42526487"/>
    <w:bookmarkStart w:id="7" w:name="_Hlk42526488"/>
    <w:bookmarkStart w:id="8" w:name="_Hlk42526489"/>
    <w:r w:rsidRPr="0011035C">
      <w:t>Contact Us – Sage Hall 170 – (940) 369-7006</w:t>
    </w:r>
  </w:p>
  <w:p w:rsidR="0011035C" w:rsidRPr="0011035C" w:rsidRDefault="0011035C" w:rsidP="00C54495">
    <w:pPr>
      <w:pStyle w:val="Footer"/>
    </w:pPr>
    <w:r>
      <w:rPr>
        <w:noProof/>
      </w:rPr>
      <w:drawing>
        <wp:anchor distT="0" distB="0" distL="114300" distR="114300" simplePos="0" relativeHeight="251658240" behindDoc="0" locked="0" layoutInCell="1" allowOverlap="1" wp14:anchorId="2C3AC66C" wp14:editId="65DADA00">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7C9" w:rsidRDefault="007857C9" w:rsidP="00C54495">
      <w:r>
        <w:separator/>
      </w:r>
    </w:p>
    <w:p w:rsidR="007857C9" w:rsidRDefault="007857C9" w:rsidP="00C54495"/>
  </w:footnote>
  <w:footnote w:type="continuationSeparator" w:id="0">
    <w:p w:rsidR="007857C9" w:rsidRDefault="007857C9" w:rsidP="00C54495">
      <w:r>
        <w:continuationSeparator/>
      </w:r>
    </w:p>
    <w:p w:rsidR="007857C9" w:rsidRDefault="007857C9"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952712"/>
      <w:docPartObj>
        <w:docPartGallery w:val="Page Numbers (Top of Page)"/>
        <w:docPartUnique/>
      </w:docPartObj>
    </w:sdtPr>
    <w:sdtEndPr>
      <w:rPr>
        <w:noProof/>
      </w:rPr>
    </w:sdtEndPr>
    <w:sdtContent>
      <w:p w:rsidR="00942AF4" w:rsidRDefault="00942AF4">
        <w:pPr>
          <w:pStyle w:val="Header"/>
          <w:jc w:val="right"/>
        </w:pPr>
        <w:r>
          <w:fldChar w:fldCharType="begin"/>
        </w:r>
        <w:r>
          <w:instrText xml:space="preserve"> PAGE   \* MERGEFORMAT </w:instrText>
        </w:r>
        <w:r>
          <w:fldChar w:fldCharType="separate"/>
        </w:r>
        <w:r w:rsidR="008C0AE2">
          <w:rPr>
            <w:noProof/>
          </w:rPr>
          <w:t>6</w:t>
        </w:r>
        <w:r>
          <w:rPr>
            <w:noProof/>
          </w:rPr>
          <w:fldChar w:fldCharType="end"/>
        </w:r>
      </w:p>
    </w:sdtContent>
  </w:sdt>
  <w:p w:rsidR="009E0ED9" w:rsidRDefault="009E0ED9" w:rsidP="00C544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7C9"/>
    <w:rsid w:val="0004604B"/>
    <w:rsid w:val="00061A97"/>
    <w:rsid w:val="000855EB"/>
    <w:rsid w:val="000B48E7"/>
    <w:rsid w:val="000B5316"/>
    <w:rsid w:val="000D7FF5"/>
    <w:rsid w:val="00101712"/>
    <w:rsid w:val="0011035C"/>
    <w:rsid w:val="00143B2D"/>
    <w:rsid w:val="0014401D"/>
    <w:rsid w:val="00193966"/>
    <w:rsid w:val="0020440E"/>
    <w:rsid w:val="00365873"/>
    <w:rsid w:val="003E1C7F"/>
    <w:rsid w:val="004E019C"/>
    <w:rsid w:val="0054395F"/>
    <w:rsid w:val="00545789"/>
    <w:rsid w:val="00547638"/>
    <w:rsid w:val="00547A19"/>
    <w:rsid w:val="00573B09"/>
    <w:rsid w:val="006F5F14"/>
    <w:rsid w:val="00750B92"/>
    <w:rsid w:val="00752646"/>
    <w:rsid w:val="00773B73"/>
    <w:rsid w:val="007857C9"/>
    <w:rsid w:val="00803735"/>
    <w:rsid w:val="008152FF"/>
    <w:rsid w:val="0085736A"/>
    <w:rsid w:val="00857B59"/>
    <w:rsid w:val="008C0AE2"/>
    <w:rsid w:val="00937143"/>
    <w:rsid w:val="00942AF4"/>
    <w:rsid w:val="009C2D4C"/>
    <w:rsid w:val="009D0FBC"/>
    <w:rsid w:val="009E0CA1"/>
    <w:rsid w:val="009E0ED9"/>
    <w:rsid w:val="009E5E97"/>
    <w:rsid w:val="009E6BB2"/>
    <w:rsid w:val="00A06912"/>
    <w:rsid w:val="00B20415"/>
    <w:rsid w:val="00B3491C"/>
    <w:rsid w:val="00B4644D"/>
    <w:rsid w:val="00BB676C"/>
    <w:rsid w:val="00C54495"/>
    <w:rsid w:val="00C740DF"/>
    <w:rsid w:val="00C7654F"/>
    <w:rsid w:val="00CB5F37"/>
    <w:rsid w:val="00CC12F5"/>
    <w:rsid w:val="00DA733A"/>
    <w:rsid w:val="00DE5B63"/>
    <w:rsid w:val="00F962DF"/>
    <w:rsid w:val="00FA5B9D"/>
    <w:rsid w:val="00FE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EA41EDA-12B7-4F8E-AB33-18830C6F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 w:type="paragraph" w:styleId="Caption">
    <w:name w:val="caption"/>
    <w:basedOn w:val="Normal"/>
    <w:next w:val="Normal"/>
    <w:uiPriority w:val="35"/>
    <w:unhideWhenUsed/>
    <w:qFormat/>
    <w:rsid w:val="007857C9"/>
    <w:pPr>
      <w:spacing w:after="200" w:line="240" w:lineRule="auto"/>
    </w:pPr>
    <w:rPr>
      <w:i/>
      <w:iCs/>
      <w:color w:val="44546A" w:themeColor="text2"/>
      <w:sz w:val="18"/>
      <w:szCs w:val="18"/>
    </w:rPr>
  </w:style>
  <w:style w:type="table" w:styleId="TableGrid">
    <w:name w:val="Table Grid"/>
    <w:basedOn w:val="TableNormal"/>
    <w:uiPriority w:val="39"/>
    <w:rsid w:val="0093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C9495-3A99-4024-A4B0-345A80296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Wellborn, Brecken</dc:creator>
  <cp:keywords/>
  <dc:description/>
  <cp:lastModifiedBy>Wellborn, Brecken</cp:lastModifiedBy>
  <cp:revision>4</cp:revision>
  <dcterms:created xsi:type="dcterms:W3CDTF">2020-08-06T15:08:00Z</dcterms:created>
  <dcterms:modified xsi:type="dcterms:W3CDTF">2020-08-06T16:01:00Z</dcterms:modified>
</cp:coreProperties>
</file>